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02D93">
      <w:pPr>
        <w:spacing w:before="156" w:beforeLines="50"/>
        <w:jc w:val="right"/>
        <w:rPr>
          <w:rFonts w:hint="eastAsia" w:ascii="仿宋_GB2312" w:hAnsi="宋体" w:eastAsia="仿宋_GB2312"/>
          <w:color w:val="auto"/>
          <w:sz w:val="32"/>
          <w:szCs w:val="32"/>
        </w:rPr>
      </w:pPr>
      <w:bookmarkStart w:id="0" w:name="_GoBack"/>
      <w:bookmarkEnd w:id="0"/>
      <w:r>
        <w:rPr>
          <w:rFonts w:hint="eastAsia" w:ascii="仿宋_GB2312" w:hAnsi="宋体" w:eastAsia="仿宋_GB2312"/>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ragraph">
                  <wp:posOffset>-1139190</wp:posOffset>
                </wp:positionV>
                <wp:extent cx="2057400" cy="693420"/>
                <wp:effectExtent l="4445" t="4445" r="14605" b="6985"/>
                <wp:wrapNone/>
                <wp:docPr id="1" name="文本框 1"/>
                <wp:cNvGraphicFramePr/>
                <a:graphic xmlns:a="http://schemas.openxmlformats.org/drawingml/2006/main">
                  <a:graphicData uri="http://schemas.microsoft.com/office/word/2010/wordprocessingShape">
                    <wps:wsp>
                      <wps:cNvSpPr txBox="1"/>
                      <wps:spPr>
                        <a:xfrm>
                          <a:off x="0" y="0"/>
                          <a:ext cx="2057400" cy="69342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2452C04D">
                            <w:pPr>
                              <w:rPr>
                                <w:rFonts w:hint="eastAsia" w:ascii="方正小标宋_GBK" w:eastAsia="方正小标宋_GBK"/>
                                <w:sz w:val="36"/>
                                <w:szCs w:val="36"/>
                              </w:rPr>
                            </w:pPr>
                            <w:r>
                              <w:rPr>
                                <w:rFonts w:hint="eastAsia" w:ascii="方正小标宋_GBK" w:eastAsia="方正小标宋_GBK"/>
                                <w:sz w:val="36"/>
                                <w:szCs w:val="36"/>
                              </w:rPr>
                              <w:t>示范文本</w:t>
                            </w:r>
                          </w:p>
                        </w:txbxContent>
                      </wps:txbx>
                      <wps:bodyPr wrap="square" upright="1"/>
                    </wps:wsp>
                  </a:graphicData>
                </a:graphic>
              </wp:anchor>
            </w:drawing>
          </mc:Choice>
          <mc:Fallback>
            <w:pict>
              <v:shape id="_x0000_s1026" o:spid="_x0000_s1026" o:spt="202" type="#_x0000_t202" style="position:absolute;left:0pt;margin-left:-6.8pt;margin-top:-89.7pt;height:54.6pt;width:162pt;z-index:251659264;mso-width-relative:page;mso-height-relative:page;" fillcolor="#FFFFFF" filled="t" stroked="t" coordsize="21600,21600" o:gfxdata="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Ft0r9kAAAAMAQAA&#10;DwAAAAAAAAABACAAAAAiAAAAZHJzL2Rvd25yZXYueG1sUEsBAhQAFAAAAAgAh07iQFF+heEYAgAA&#10;UgQAAA4AAAAAAAAAAQAgAAAAKAEAAGRycy9lMm9Eb2MueG1sUEsFBgAAAAAGAAYAWQEAALIFAAAA&#10;AA==&#10;">
                <v:fill on="t" focussize="0,0"/>
                <v:stroke color="#FFFFFF" joinstyle="miter"/>
                <v:imagedata o:title=""/>
                <o:lock v:ext="edit" aspectratio="f"/>
                <v:textbox>
                  <w:txbxContent>
                    <w:p w14:paraId="2452C04D">
                      <w:pPr>
                        <w:rPr>
                          <w:rFonts w:hint="eastAsia" w:ascii="方正小标宋_GBK" w:eastAsia="方正小标宋_GBK"/>
                          <w:sz w:val="36"/>
                          <w:szCs w:val="36"/>
                        </w:rPr>
                      </w:pPr>
                      <w:r>
                        <w:rPr>
                          <w:rFonts w:hint="eastAsia" w:ascii="方正小标宋_GBK" w:eastAsia="方正小标宋_GBK"/>
                          <w:sz w:val="36"/>
                          <w:szCs w:val="36"/>
                        </w:rPr>
                        <w:t>示范文本</w:t>
                      </w:r>
                    </w:p>
                  </w:txbxContent>
                </v:textbox>
              </v:shape>
            </w:pict>
          </mc:Fallback>
        </mc:AlternateContent>
      </w:r>
      <w:r>
        <w:rPr>
          <w:rFonts w:hint="eastAsia" w:ascii="仿宋_GB2312" w:hAnsi="宋体" w:eastAsia="仿宋_GB2312"/>
          <w:color w:val="auto"/>
          <w:sz w:val="32"/>
          <w:szCs w:val="32"/>
        </w:rPr>
        <w:t>编号</w:t>
      </w:r>
      <w:r>
        <w:rPr>
          <w:rFonts w:hint="eastAsia" w:ascii="宋体" w:hAnsi="宋体"/>
          <w:color w:val="auto"/>
          <w:sz w:val="32"/>
          <w:szCs w:val="32"/>
        </w:rPr>
        <w:t>_______________</w:t>
      </w:r>
    </w:p>
    <w:p w14:paraId="0CB2E812">
      <w:pPr>
        <w:spacing w:before="156" w:beforeLines="50"/>
        <w:jc w:val="right"/>
        <w:rPr>
          <w:rFonts w:hint="eastAsia" w:ascii="仿宋_GB2312" w:hAnsi="宋体" w:eastAsia="仿宋_GB2312"/>
          <w:color w:val="auto"/>
          <w:sz w:val="32"/>
          <w:szCs w:val="32"/>
        </w:rPr>
      </w:pPr>
      <w:r>
        <w:rPr>
          <w:rFonts w:hint="eastAsia" w:ascii="仿宋_GB2312" w:hAnsi="宋体" w:eastAsia="仿宋_GB2312"/>
          <w:color w:val="auto"/>
          <w:sz w:val="32"/>
          <w:szCs w:val="32"/>
        </w:rPr>
        <w:t>姓名</w:t>
      </w:r>
      <w:r>
        <w:rPr>
          <w:rFonts w:hint="eastAsia" w:ascii="宋体" w:hAnsi="宋体"/>
          <w:color w:val="auto"/>
          <w:sz w:val="32"/>
          <w:szCs w:val="32"/>
        </w:rPr>
        <w:t>_______________</w:t>
      </w:r>
    </w:p>
    <w:p w14:paraId="74244157">
      <w:pPr>
        <w:rPr>
          <w:rFonts w:hint="eastAsia" w:ascii="宋体" w:hAnsi="宋体"/>
          <w:color w:val="auto"/>
          <w:sz w:val="28"/>
        </w:rPr>
      </w:pPr>
    </w:p>
    <w:p w14:paraId="00672F92">
      <w:pPr>
        <w:rPr>
          <w:rFonts w:hint="eastAsia" w:ascii="宋体" w:hAnsi="宋体"/>
          <w:color w:val="auto"/>
          <w:sz w:val="28"/>
        </w:rPr>
      </w:pPr>
    </w:p>
    <w:p w14:paraId="62426496">
      <w:pPr>
        <w:rPr>
          <w:rFonts w:hint="eastAsia" w:ascii="宋体" w:hAnsi="宋体"/>
          <w:color w:val="auto"/>
          <w:sz w:val="28"/>
        </w:rPr>
      </w:pPr>
    </w:p>
    <w:p w14:paraId="2CD759C9">
      <w:pPr>
        <w:jc w:val="center"/>
        <w:rPr>
          <w:rFonts w:hint="eastAsia" w:ascii="方正美黑简体" w:hAnsi="宋体" w:eastAsia="方正美黑简体"/>
          <w:color w:val="auto"/>
          <w:sz w:val="90"/>
          <w:szCs w:val="90"/>
        </w:rPr>
      </w:pPr>
      <w:r>
        <w:rPr>
          <w:rFonts w:hint="eastAsia" w:ascii="方正美黑简体" w:hAnsi="宋体" w:eastAsia="方正美黑简体"/>
          <w:color w:val="auto"/>
          <w:sz w:val="90"/>
          <w:szCs w:val="90"/>
        </w:rPr>
        <w:t>云南省劳动合同书</w:t>
      </w:r>
    </w:p>
    <w:p w14:paraId="57464ED5">
      <w:pPr>
        <w:rPr>
          <w:rFonts w:hint="eastAsia" w:ascii="宋体" w:hAnsi="宋体"/>
          <w:color w:val="auto"/>
          <w:sz w:val="28"/>
        </w:rPr>
      </w:pPr>
    </w:p>
    <w:p w14:paraId="4B3B8E13">
      <w:pPr>
        <w:rPr>
          <w:rFonts w:hint="eastAsia" w:ascii="宋体" w:hAnsi="宋体"/>
          <w:color w:val="auto"/>
          <w:sz w:val="28"/>
        </w:rPr>
      </w:pPr>
    </w:p>
    <w:p w14:paraId="479190CE">
      <w:pPr>
        <w:rPr>
          <w:rFonts w:hint="eastAsia" w:ascii="宋体" w:hAnsi="宋体"/>
          <w:color w:val="auto"/>
          <w:sz w:val="28"/>
        </w:rPr>
      </w:pPr>
    </w:p>
    <w:p w14:paraId="1D6470C4">
      <w:pPr>
        <w:rPr>
          <w:rFonts w:hint="eastAsia" w:ascii="宋体" w:hAnsi="宋体"/>
          <w:color w:val="auto"/>
          <w:sz w:val="28"/>
        </w:rPr>
      </w:pPr>
    </w:p>
    <w:p w14:paraId="6AE7CE24">
      <w:pPr>
        <w:rPr>
          <w:rFonts w:hint="eastAsia" w:ascii="宋体" w:hAnsi="宋体"/>
          <w:color w:val="auto"/>
          <w:sz w:val="28"/>
        </w:rPr>
      </w:pPr>
    </w:p>
    <w:p w14:paraId="7E2A5471">
      <w:pPr>
        <w:rPr>
          <w:rFonts w:hint="eastAsia" w:ascii="宋体" w:hAnsi="宋体"/>
          <w:color w:val="auto"/>
          <w:sz w:val="28"/>
        </w:rPr>
      </w:pPr>
    </w:p>
    <w:p w14:paraId="6B219630">
      <w:pPr>
        <w:rPr>
          <w:rFonts w:hint="eastAsia" w:ascii="宋体" w:hAnsi="宋体"/>
          <w:color w:val="auto"/>
          <w:sz w:val="28"/>
        </w:rPr>
      </w:pPr>
    </w:p>
    <w:p w14:paraId="78D542EF">
      <w:pPr>
        <w:rPr>
          <w:rFonts w:hint="eastAsia" w:ascii="宋体" w:hAnsi="宋体"/>
          <w:color w:val="auto"/>
          <w:sz w:val="28"/>
        </w:rPr>
      </w:pPr>
    </w:p>
    <w:p w14:paraId="325EC278">
      <w:pPr>
        <w:rPr>
          <w:rFonts w:hint="eastAsia" w:ascii="宋体" w:hAnsi="宋体"/>
          <w:color w:val="auto"/>
          <w:sz w:val="28"/>
        </w:rPr>
      </w:pPr>
    </w:p>
    <w:p w14:paraId="09CCE865">
      <w:pPr>
        <w:rPr>
          <w:rFonts w:hint="eastAsia" w:ascii="宋体" w:hAnsi="宋体"/>
          <w:color w:val="auto"/>
          <w:sz w:val="28"/>
        </w:rPr>
      </w:pPr>
    </w:p>
    <w:p w14:paraId="27CF13B2">
      <w:pPr>
        <w:jc w:val="center"/>
        <w:rPr>
          <w:rFonts w:hint="eastAsia" w:ascii="仿宋_GB2312" w:hAnsi="宋体" w:eastAsia="仿宋_GB2312"/>
          <w:b/>
          <w:color w:val="auto"/>
          <w:sz w:val="36"/>
          <w:szCs w:val="36"/>
        </w:rPr>
      </w:pPr>
    </w:p>
    <w:p w14:paraId="1CD1B3D8">
      <w:pPr>
        <w:spacing w:after="156" w:afterLines="50"/>
        <w:jc w:val="center"/>
        <w:rPr>
          <w:rFonts w:hint="eastAsia" w:ascii="方正黑体简体" w:hAnsi="宋体" w:eastAsia="方正黑体简体"/>
          <w:color w:val="auto"/>
          <w:spacing w:val="-20"/>
          <w:sz w:val="48"/>
          <w:szCs w:val="48"/>
        </w:rPr>
      </w:pPr>
      <w:r>
        <w:rPr>
          <w:rFonts w:hint="eastAsia" w:ascii="方正黑体简体" w:hAnsi="宋体" w:eastAsia="方正黑体简体"/>
          <w:color w:val="auto"/>
          <w:spacing w:val="-20"/>
          <w:sz w:val="48"/>
          <w:szCs w:val="48"/>
        </w:rPr>
        <w:t>签 订 劳 动 合 同 须 知</w:t>
      </w:r>
    </w:p>
    <w:p w14:paraId="6FA0E80E">
      <w:pPr>
        <w:ind w:firstLine="1400" w:firstLineChars="500"/>
        <w:rPr>
          <w:rFonts w:hint="eastAsia" w:ascii="宋体" w:hAnsi="宋体"/>
          <w:color w:val="auto"/>
          <w:sz w:val="28"/>
        </w:rPr>
      </w:pPr>
    </w:p>
    <w:p w14:paraId="46DD268C">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rPr>
      </w:pPr>
      <w:r>
        <w:rPr>
          <w:rFonts w:hint="eastAsia" w:ascii="仿宋_GB2312" w:eastAsia="仿宋_GB2312"/>
          <w:color w:val="auto"/>
          <w:spacing w:val="16"/>
          <w:sz w:val="28"/>
          <w:szCs w:val="28"/>
        </w:rPr>
        <w:t>一、本合同</w:t>
      </w:r>
      <w:r>
        <w:rPr>
          <w:rFonts w:hint="eastAsia" w:ascii="仿宋_GB2312" w:eastAsia="仿宋_GB2312"/>
          <w:color w:val="auto"/>
          <w:spacing w:val="16"/>
          <w:sz w:val="28"/>
          <w:szCs w:val="28"/>
          <w:lang w:eastAsia="zh-CN"/>
        </w:rPr>
        <w:t>文本</w:t>
      </w:r>
      <w:r>
        <w:rPr>
          <w:rFonts w:hint="eastAsia" w:ascii="仿宋_GB2312" w:eastAsia="仿宋_GB2312"/>
          <w:color w:val="auto"/>
          <w:spacing w:val="16"/>
          <w:sz w:val="28"/>
          <w:szCs w:val="28"/>
          <w:lang w:val="en-US" w:eastAsia="zh-CN"/>
        </w:rPr>
        <w:t>供</w:t>
      </w:r>
      <w:r>
        <w:rPr>
          <w:rFonts w:hint="eastAsia" w:ascii="仿宋_GB2312" w:eastAsia="仿宋_GB2312"/>
          <w:color w:val="auto"/>
          <w:spacing w:val="16"/>
          <w:sz w:val="28"/>
          <w:szCs w:val="28"/>
        </w:rPr>
        <w:t>用人单位与</w:t>
      </w:r>
      <w:r>
        <w:rPr>
          <w:rFonts w:hint="eastAsia" w:ascii="仿宋_GB2312" w:eastAsia="仿宋_GB2312"/>
          <w:color w:val="auto"/>
          <w:spacing w:val="16"/>
          <w:sz w:val="28"/>
          <w:szCs w:val="28"/>
          <w:lang w:eastAsia="zh-CN"/>
        </w:rPr>
        <w:t>建立劳动关系的劳动者</w:t>
      </w:r>
      <w:r>
        <w:rPr>
          <w:rFonts w:hint="eastAsia" w:ascii="仿宋_GB2312" w:eastAsia="仿宋_GB2312"/>
          <w:color w:val="auto"/>
          <w:spacing w:val="16"/>
          <w:sz w:val="28"/>
          <w:szCs w:val="28"/>
        </w:rPr>
        <w:t>签订劳动合同时使用。</w:t>
      </w:r>
    </w:p>
    <w:p w14:paraId="289B12A8">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eastAsia="zh-CN"/>
        </w:rPr>
        <w:t>二、用人单位应当与招用的劳动者自用工之日起一个月内依法订立书面劳动合同，并就劳动合同的内容协商一致。</w:t>
      </w:r>
    </w:p>
    <w:p w14:paraId="3BB34FC7">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val="en-US" w:eastAsia="zh-CN"/>
        </w:rPr>
        <w:t>三</w:t>
      </w:r>
      <w:r>
        <w:rPr>
          <w:rFonts w:hint="eastAsia" w:ascii="仿宋_GB2312" w:eastAsia="仿宋_GB2312"/>
          <w:color w:val="auto"/>
          <w:spacing w:val="16"/>
          <w:sz w:val="28"/>
          <w:szCs w:val="28"/>
          <w:lang w:eastAsia="zh-CN"/>
        </w:rPr>
        <w:t>、用人单位应当如实告知劳动者工作内容、工作条件、工作地点、职业危害、安全生产状况、劳动报酬以及劳动者要求了解的其他情况；用人单位有权了解劳动者与劳动合同直接相关的基本情况，劳动者应当如实说明。</w:t>
      </w:r>
    </w:p>
    <w:p w14:paraId="60FD7AF8">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eastAsia="zh-CN"/>
        </w:rPr>
        <w:t>四、依法签订的劳动合同具有法律效力，双方应按照劳动合同的约定全面履行各自的义务。</w:t>
      </w:r>
      <w:r>
        <w:rPr>
          <w:rFonts w:hint="eastAsia" w:ascii="仿宋_GB2312" w:hAnsi="宋体" w:eastAsia="仿宋_GB2312" w:cs="Times New Roman"/>
          <w:color w:val="auto"/>
          <w:spacing w:val="16"/>
          <w:kern w:val="0"/>
          <w:sz w:val="28"/>
          <w:szCs w:val="28"/>
          <w:lang w:val="en-US" w:eastAsia="zh-CN" w:bidi="ar-SA"/>
        </w:rPr>
        <w:t>双方经协商一致后，对劳动合同示范文本条款的修改或未尽事宜的约定，可在示范文本第</w:t>
      </w:r>
      <w:r>
        <w:rPr>
          <w:rFonts w:hint="eastAsia" w:ascii="仿宋_GB2312" w:eastAsia="仿宋_GB2312" w:cs="Times New Roman"/>
          <w:color w:val="auto"/>
          <w:spacing w:val="16"/>
          <w:kern w:val="0"/>
          <w:sz w:val="28"/>
          <w:szCs w:val="28"/>
          <w:lang w:val="en-US" w:eastAsia="zh-CN" w:bidi="ar-SA"/>
        </w:rPr>
        <w:t>二十四</w:t>
      </w:r>
      <w:r>
        <w:rPr>
          <w:rFonts w:hint="eastAsia" w:ascii="仿宋_GB2312" w:hAnsi="宋体" w:eastAsia="仿宋_GB2312" w:cs="Times New Roman"/>
          <w:color w:val="auto"/>
          <w:spacing w:val="16"/>
          <w:kern w:val="0"/>
          <w:sz w:val="28"/>
          <w:szCs w:val="28"/>
          <w:lang w:val="en-US" w:eastAsia="zh-CN" w:bidi="ar-SA"/>
        </w:rPr>
        <w:t>条中明确；另行签订的补充协议，作为劳动合同的附件，与劳动合同一并履行。</w:t>
      </w:r>
    </w:p>
    <w:p w14:paraId="3BAE9867">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eastAsia="zh-CN"/>
        </w:rPr>
        <w:t>五</w:t>
      </w:r>
      <w:r>
        <w:rPr>
          <w:rFonts w:hint="eastAsia" w:ascii="仿宋_GB2312" w:eastAsia="仿宋_GB2312"/>
          <w:color w:val="auto"/>
          <w:spacing w:val="16"/>
          <w:sz w:val="28"/>
          <w:szCs w:val="28"/>
        </w:rPr>
        <w:t>、</w:t>
      </w:r>
      <w:r>
        <w:rPr>
          <w:rFonts w:hint="eastAsia" w:ascii="仿宋_GB2312" w:eastAsia="仿宋_GB2312"/>
          <w:color w:val="auto"/>
          <w:spacing w:val="16"/>
          <w:sz w:val="28"/>
          <w:szCs w:val="28"/>
          <w:lang w:eastAsia="zh-CN"/>
        </w:rPr>
        <w:t>劳动</w:t>
      </w:r>
      <w:r>
        <w:rPr>
          <w:rFonts w:hint="eastAsia" w:ascii="仿宋_GB2312" w:eastAsia="仿宋_GB2312"/>
          <w:color w:val="auto"/>
          <w:spacing w:val="16"/>
          <w:sz w:val="28"/>
          <w:szCs w:val="28"/>
        </w:rPr>
        <w:t>合同应</w:t>
      </w:r>
      <w:r>
        <w:rPr>
          <w:rFonts w:hint="eastAsia" w:ascii="仿宋_GB2312" w:eastAsia="仿宋_GB2312"/>
          <w:color w:val="auto"/>
          <w:spacing w:val="16"/>
          <w:sz w:val="28"/>
          <w:szCs w:val="28"/>
          <w:lang w:eastAsia="zh-CN"/>
        </w:rPr>
        <w:t>使用蓝、黑</w:t>
      </w:r>
      <w:r>
        <w:rPr>
          <w:rFonts w:hint="eastAsia" w:ascii="仿宋_GB2312" w:eastAsia="仿宋_GB2312"/>
          <w:color w:val="auto"/>
          <w:spacing w:val="16"/>
          <w:sz w:val="28"/>
          <w:szCs w:val="28"/>
        </w:rPr>
        <w:t>钢笔或签字笔填写，字迹清楚，文字简练、准确，不得涂改。</w:t>
      </w:r>
      <w:r>
        <w:rPr>
          <w:rFonts w:hint="eastAsia" w:ascii="仿宋_GB2312" w:eastAsia="仿宋_GB2312"/>
          <w:color w:val="auto"/>
          <w:spacing w:val="16"/>
          <w:sz w:val="28"/>
          <w:szCs w:val="28"/>
          <w:lang w:eastAsia="zh-CN"/>
        </w:rPr>
        <w:t>确需涂改的，双方应在涂改处签字或盖章确认。</w:t>
      </w:r>
    </w:p>
    <w:p w14:paraId="506F412E">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hAnsi="仿宋_GB2312" w:eastAsia="仿宋_GB2312" w:cs="仿宋_GB2312"/>
          <w:color w:val="auto"/>
          <w:sz w:val="28"/>
          <w:szCs w:val="28"/>
        </w:rPr>
      </w:pPr>
      <w:r>
        <w:rPr>
          <w:rFonts w:hint="eastAsia" w:ascii="仿宋_GB2312" w:eastAsia="仿宋_GB2312"/>
          <w:color w:val="auto"/>
          <w:spacing w:val="16"/>
          <w:sz w:val="28"/>
          <w:szCs w:val="28"/>
          <w:lang w:val="en-US" w:eastAsia="zh-CN"/>
        </w:rPr>
        <w:t>六</w:t>
      </w:r>
      <w:r>
        <w:rPr>
          <w:rFonts w:hint="eastAsia" w:ascii="仿宋_GB2312" w:eastAsia="仿宋_GB2312"/>
          <w:color w:val="auto"/>
          <w:spacing w:val="16"/>
          <w:sz w:val="28"/>
          <w:szCs w:val="28"/>
          <w:lang w:eastAsia="zh-CN"/>
        </w:rPr>
        <w:t>、</w:t>
      </w:r>
      <w:r>
        <w:rPr>
          <w:rFonts w:hint="eastAsia" w:ascii="仿宋_GB2312" w:eastAsia="仿宋_GB2312"/>
          <w:color w:val="auto"/>
          <w:spacing w:val="16"/>
          <w:sz w:val="28"/>
          <w:szCs w:val="28"/>
        </w:rPr>
        <w:t>签订劳动合同，</w:t>
      </w:r>
      <w:r>
        <w:rPr>
          <w:rFonts w:hint="eastAsia" w:ascii="仿宋_GB2312" w:eastAsia="仿宋_GB2312"/>
          <w:color w:val="auto"/>
          <w:spacing w:val="16"/>
          <w:sz w:val="28"/>
          <w:szCs w:val="28"/>
          <w:lang w:eastAsia="zh-CN"/>
        </w:rPr>
        <w:t>用人单位</w:t>
      </w:r>
      <w:r>
        <w:rPr>
          <w:rFonts w:hint="eastAsia" w:ascii="仿宋_GB2312" w:eastAsia="仿宋_GB2312"/>
          <w:color w:val="auto"/>
          <w:spacing w:val="16"/>
          <w:sz w:val="28"/>
          <w:szCs w:val="28"/>
        </w:rPr>
        <w:t>应加盖公章</w:t>
      </w:r>
      <w:r>
        <w:rPr>
          <w:rFonts w:hint="eastAsia" w:ascii="仿宋_GB2312" w:eastAsia="仿宋_GB2312"/>
          <w:color w:val="auto"/>
          <w:spacing w:val="16"/>
          <w:sz w:val="28"/>
          <w:szCs w:val="28"/>
          <w:lang w:eastAsia="zh-CN"/>
        </w:rPr>
        <w:t>，</w:t>
      </w:r>
      <w:r>
        <w:rPr>
          <w:rFonts w:hint="eastAsia" w:ascii="仿宋_GB2312" w:eastAsia="仿宋_GB2312"/>
          <w:color w:val="auto"/>
          <w:spacing w:val="16"/>
          <w:sz w:val="28"/>
          <w:szCs w:val="28"/>
        </w:rPr>
        <w:t>法定代表人</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主要负责人）</w:t>
      </w:r>
      <w:r>
        <w:rPr>
          <w:rFonts w:hint="eastAsia" w:ascii="仿宋_GB2312" w:hAnsi="仿宋_GB2312" w:eastAsia="仿宋_GB2312" w:cs="仿宋_GB2312"/>
          <w:color w:val="auto"/>
          <w:sz w:val="28"/>
          <w:szCs w:val="28"/>
        </w:rPr>
        <w:t>或</w:t>
      </w:r>
      <w:r>
        <w:rPr>
          <w:rFonts w:hint="eastAsia" w:ascii="仿宋_GB2312" w:hAnsi="仿宋_GB2312" w:eastAsia="仿宋_GB2312" w:cs="仿宋_GB2312"/>
          <w:color w:val="auto"/>
          <w:sz w:val="28"/>
          <w:szCs w:val="28"/>
          <w:lang w:eastAsia="zh-CN"/>
        </w:rPr>
        <w:t>委托代理人</w:t>
      </w:r>
      <w:r>
        <w:rPr>
          <w:rFonts w:hint="eastAsia" w:ascii="仿宋_GB2312" w:eastAsia="仿宋_GB2312"/>
          <w:color w:val="auto"/>
          <w:spacing w:val="16"/>
          <w:sz w:val="28"/>
          <w:szCs w:val="28"/>
        </w:rPr>
        <w:t>签字或盖章</w:t>
      </w:r>
      <w:r>
        <w:rPr>
          <w:rFonts w:hint="eastAsia" w:ascii="仿宋_GB2312" w:eastAsia="仿宋_GB2312"/>
          <w:color w:val="auto"/>
          <w:spacing w:val="16"/>
          <w:sz w:val="28"/>
          <w:szCs w:val="28"/>
          <w:lang w:eastAsia="zh-CN"/>
        </w:rPr>
        <w:t>；劳动者应本人签字，不得由他人代签。劳动合同由</w:t>
      </w:r>
      <w:r>
        <w:rPr>
          <w:rFonts w:hint="eastAsia" w:ascii="仿宋_GB2312" w:eastAsia="仿宋_GB2312"/>
          <w:color w:val="auto"/>
          <w:spacing w:val="16"/>
          <w:sz w:val="28"/>
          <w:szCs w:val="28"/>
        </w:rPr>
        <w:t>双方各</w:t>
      </w:r>
      <w:r>
        <w:rPr>
          <w:rFonts w:hint="eastAsia" w:ascii="仿宋_GB2312" w:eastAsia="仿宋_GB2312"/>
          <w:color w:val="auto"/>
          <w:spacing w:val="16"/>
          <w:sz w:val="28"/>
          <w:szCs w:val="28"/>
          <w:lang w:eastAsia="zh-CN"/>
        </w:rPr>
        <w:t>执</w:t>
      </w:r>
      <w:r>
        <w:rPr>
          <w:rFonts w:hint="eastAsia" w:ascii="仿宋_GB2312" w:eastAsia="仿宋_GB2312"/>
          <w:color w:val="auto"/>
          <w:spacing w:val="16"/>
          <w:sz w:val="28"/>
          <w:szCs w:val="28"/>
        </w:rPr>
        <w:t>一份，交</w:t>
      </w:r>
      <w:r>
        <w:rPr>
          <w:rFonts w:hint="eastAsia" w:ascii="仿宋_GB2312" w:eastAsia="仿宋_GB2312"/>
          <w:color w:val="auto"/>
          <w:spacing w:val="16"/>
          <w:sz w:val="28"/>
          <w:szCs w:val="28"/>
          <w:lang w:eastAsia="zh-CN"/>
        </w:rPr>
        <w:t>劳动者的</w:t>
      </w:r>
      <w:r>
        <w:rPr>
          <w:rFonts w:hint="eastAsia" w:ascii="仿宋_GB2312" w:eastAsia="仿宋_GB2312"/>
          <w:color w:val="auto"/>
          <w:spacing w:val="16"/>
          <w:sz w:val="28"/>
          <w:szCs w:val="28"/>
        </w:rPr>
        <w:t>不得由</w:t>
      </w:r>
      <w:r>
        <w:rPr>
          <w:rFonts w:hint="eastAsia" w:ascii="仿宋_GB2312" w:eastAsia="仿宋_GB2312"/>
          <w:color w:val="auto"/>
          <w:spacing w:val="16"/>
          <w:sz w:val="28"/>
          <w:szCs w:val="28"/>
          <w:lang w:eastAsia="zh-CN"/>
        </w:rPr>
        <w:t>用人单位</w:t>
      </w:r>
      <w:r>
        <w:rPr>
          <w:rFonts w:hint="eastAsia" w:ascii="仿宋_GB2312" w:eastAsia="仿宋_GB2312"/>
          <w:color w:val="auto"/>
          <w:spacing w:val="16"/>
          <w:sz w:val="28"/>
          <w:szCs w:val="28"/>
        </w:rPr>
        <w:t>代为保管。</w:t>
      </w:r>
    </w:p>
    <w:p w14:paraId="0639AA05">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p>
    <w:p w14:paraId="6EEBB5E7">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p>
    <w:p w14:paraId="6184DADE">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甲方（用人单位）：</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523094BF">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统一社会信用代码：</w:t>
      </w:r>
      <w:r>
        <w:rPr>
          <w:rFonts w:hint="eastAsia" w:ascii="仿宋_GB2312" w:hAnsi="仿宋_GB2312" w:eastAsia="仿宋_GB2312" w:cs="仿宋_GB2312"/>
          <w:color w:val="auto"/>
          <w:sz w:val="32"/>
          <w:szCs w:val="32"/>
          <w:u w:val="single"/>
          <w:lang w:val="en-US" w:eastAsia="zh-CN"/>
        </w:rPr>
        <w:t xml:space="preserve">                                         </w:t>
      </w:r>
    </w:p>
    <w:p w14:paraId="487131C8">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lang w:eastAsia="zh-CN"/>
        </w:rPr>
        <w:t>主要负责人）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p>
    <w:p w14:paraId="553E5C55">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注 册 地：</w:t>
      </w:r>
      <w:r>
        <w:rPr>
          <w:rFonts w:hint="eastAsia" w:ascii="仿宋_GB2312" w:hAnsi="仿宋_GB2312" w:eastAsia="仿宋_GB2312" w:cs="仿宋_GB2312"/>
          <w:color w:val="auto"/>
          <w:sz w:val="32"/>
          <w:szCs w:val="32"/>
          <w:u w:val="single"/>
        </w:rPr>
        <w:t xml:space="preserve">                                                 </w:t>
      </w:r>
    </w:p>
    <w:p w14:paraId="601A905C">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经</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营</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u w:val="single"/>
        </w:rPr>
        <w:t xml:space="preserve">                                                 </w:t>
      </w:r>
    </w:p>
    <w:p w14:paraId="5DD8E59B">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u w:val="single"/>
        </w:rPr>
        <w:t xml:space="preserve">                                                 </w:t>
      </w:r>
    </w:p>
    <w:p w14:paraId="3D1FE474">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p>
    <w:p w14:paraId="66AB1FAC">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乙方（劳动者）：</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471E1B14">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居民身份证号</w:t>
      </w:r>
      <w:r>
        <w:rPr>
          <w:rFonts w:hint="eastAsia" w:ascii="仿宋_GB2312" w:hAnsi="仿宋_GB2312" w:eastAsia="仿宋_GB2312" w:cs="仿宋_GB2312"/>
          <w:color w:val="auto"/>
          <w:sz w:val="32"/>
          <w:szCs w:val="32"/>
          <w:lang w:eastAsia="zh-CN"/>
        </w:rPr>
        <w:t>码</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p>
    <w:p w14:paraId="0F6D6A40">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（或其他有效证件名称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证件号：</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w:t>
      </w:r>
    </w:p>
    <w:p w14:paraId="597EA634">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户籍</w:t>
      </w:r>
      <w:r>
        <w:rPr>
          <w:rFonts w:hint="eastAsia" w:ascii="仿宋_GB2312" w:hAnsi="仿宋_GB2312" w:eastAsia="仿宋_GB2312" w:cs="仿宋_GB2312"/>
          <w:color w:val="auto"/>
          <w:sz w:val="32"/>
          <w:szCs w:val="32"/>
          <w:lang w:eastAsia="zh-CN"/>
        </w:rPr>
        <w:t>地址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0092B52D">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经常居住地（通讯地址）：</w:t>
      </w:r>
      <w:r>
        <w:rPr>
          <w:rFonts w:hint="eastAsia" w:ascii="仿宋_GB2312" w:hAnsi="仿宋_GB2312" w:eastAsia="仿宋_GB2312" w:cs="仿宋_GB2312"/>
          <w:color w:val="auto"/>
          <w:sz w:val="32"/>
          <w:szCs w:val="32"/>
          <w:u w:val="single"/>
        </w:rPr>
        <w:t xml:space="preserve">                                      </w:t>
      </w:r>
    </w:p>
    <w:p w14:paraId="263C865D">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26587150">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lang w:val="en-US" w:eastAsia="zh-CN"/>
        </w:rPr>
        <w:t>本人简历：</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38B60E01">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default"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07A44659">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30605B52">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74B41DE4">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5A96D029">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5255A50B">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781944D5">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38973E34">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2608F86E">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3C6D6B5C">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rPr>
      </w:pPr>
    </w:p>
    <w:p w14:paraId="58883FC8">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704" w:firstLineChars="200"/>
        <w:textAlignment w:val="auto"/>
        <w:outlineLvl w:val="9"/>
        <w:rPr>
          <w:color w:val="auto"/>
          <w:sz w:val="32"/>
          <w:szCs w:val="32"/>
        </w:rPr>
      </w:pPr>
      <w:r>
        <w:rPr>
          <w:rFonts w:hint="eastAsia" w:ascii="仿宋_GB2312" w:eastAsia="仿宋_GB2312"/>
          <w:color w:val="auto"/>
          <w:spacing w:val="16"/>
          <w:sz w:val="32"/>
          <w:szCs w:val="32"/>
        </w:rPr>
        <w:t>根据《</w:t>
      </w:r>
      <w:r>
        <w:rPr>
          <w:rFonts w:hint="eastAsia" w:ascii="仿宋_GB2312" w:eastAsia="仿宋_GB2312"/>
          <w:color w:val="auto"/>
          <w:spacing w:val="16"/>
          <w:sz w:val="32"/>
          <w:szCs w:val="32"/>
          <w:lang w:eastAsia="zh-CN"/>
        </w:rPr>
        <w:t>中华人民共和国</w:t>
      </w:r>
      <w:r>
        <w:rPr>
          <w:rFonts w:hint="eastAsia" w:ascii="仿宋_GB2312" w:eastAsia="仿宋_GB2312"/>
          <w:color w:val="auto"/>
          <w:spacing w:val="16"/>
          <w:sz w:val="32"/>
          <w:szCs w:val="32"/>
        </w:rPr>
        <w:t>劳动法》《</w:t>
      </w:r>
      <w:r>
        <w:rPr>
          <w:rFonts w:hint="eastAsia" w:ascii="仿宋_GB2312" w:eastAsia="仿宋_GB2312"/>
          <w:color w:val="auto"/>
          <w:spacing w:val="16"/>
          <w:sz w:val="32"/>
          <w:szCs w:val="32"/>
          <w:lang w:eastAsia="zh-CN"/>
        </w:rPr>
        <w:t>中华人民共和国</w:t>
      </w:r>
      <w:r>
        <w:rPr>
          <w:rFonts w:hint="eastAsia" w:ascii="仿宋_GB2312" w:eastAsia="仿宋_GB2312"/>
          <w:color w:val="auto"/>
          <w:spacing w:val="16"/>
          <w:sz w:val="32"/>
          <w:szCs w:val="32"/>
        </w:rPr>
        <w:t>劳动合同法》</w:t>
      </w:r>
      <w:r>
        <w:rPr>
          <w:rFonts w:hint="eastAsia" w:ascii="仿宋_GB2312" w:eastAsia="仿宋_GB2312"/>
          <w:color w:val="auto"/>
          <w:spacing w:val="16"/>
          <w:sz w:val="32"/>
          <w:szCs w:val="32"/>
          <w:lang w:eastAsia="zh-CN"/>
        </w:rPr>
        <w:t>等法律</w:t>
      </w:r>
      <w:r>
        <w:rPr>
          <w:rFonts w:hint="eastAsia" w:ascii="仿宋_GB2312" w:eastAsia="仿宋_GB2312"/>
          <w:color w:val="auto"/>
          <w:spacing w:val="16"/>
          <w:sz w:val="32"/>
          <w:szCs w:val="32"/>
        </w:rPr>
        <w:t>法规</w:t>
      </w:r>
      <w:r>
        <w:rPr>
          <w:rFonts w:hint="eastAsia" w:ascii="仿宋_GB2312" w:eastAsia="仿宋_GB2312"/>
          <w:color w:val="auto"/>
          <w:spacing w:val="16"/>
          <w:sz w:val="32"/>
          <w:szCs w:val="32"/>
          <w:lang w:eastAsia="zh-CN"/>
        </w:rPr>
        <w:t>政策规定，</w:t>
      </w:r>
      <w:r>
        <w:rPr>
          <w:rFonts w:hint="eastAsia" w:ascii="仿宋_GB2312" w:eastAsia="仿宋_GB2312"/>
          <w:color w:val="auto"/>
          <w:spacing w:val="16"/>
          <w:sz w:val="32"/>
          <w:szCs w:val="32"/>
        </w:rPr>
        <w:t>甲乙双方</w:t>
      </w:r>
      <w:r>
        <w:rPr>
          <w:rFonts w:hint="eastAsia" w:ascii="仿宋_GB2312" w:eastAsia="仿宋_GB2312"/>
          <w:color w:val="auto"/>
          <w:spacing w:val="16"/>
          <w:sz w:val="32"/>
          <w:szCs w:val="32"/>
          <w:lang w:eastAsia="zh-CN"/>
        </w:rPr>
        <w:t>遵循</w:t>
      </w:r>
      <w:r>
        <w:rPr>
          <w:rFonts w:hint="eastAsia" w:ascii="仿宋_GB2312" w:eastAsia="仿宋_GB2312"/>
          <w:color w:val="auto"/>
          <w:spacing w:val="16"/>
          <w:sz w:val="32"/>
          <w:szCs w:val="32"/>
        </w:rPr>
        <w:t>合法、公平、</w:t>
      </w:r>
      <w:r>
        <w:rPr>
          <w:rFonts w:hint="eastAsia" w:ascii="仿宋_GB2312" w:eastAsia="仿宋_GB2312"/>
          <w:color w:val="auto"/>
          <w:spacing w:val="16"/>
          <w:sz w:val="32"/>
          <w:szCs w:val="32"/>
          <w:lang w:eastAsia="zh-CN"/>
        </w:rPr>
        <w:t>平等自愿、协商一致、诚实信用的原则订立</w:t>
      </w:r>
      <w:r>
        <w:rPr>
          <w:rFonts w:hint="eastAsia" w:ascii="仿宋_GB2312" w:eastAsia="仿宋_GB2312"/>
          <w:color w:val="auto"/>
          <w:spacing w:val="16"/>
          <w:sz w:val="32"/>
          <w:szCs w:val="32"/>
        </w:rPr>
        <w:t>本合同</w:t>
      </w:r>
      <w:r>
        <w:rPr>
          <w:rFonts w:hint="eastAsia" w:ascii="仿宋_GB2312" w:eastAsia="仿宋_GB2312"/>
          <w:color w:val="auto"/>
          <w:spacing w:val="16"/>
          <w:sz w:val="32"/>
          <w:szCs w:val="32"/>
          <w:lang w:eastAsia="zh-CN"/>
        </w:rPr>
        <w:t>。</w:t>
      </w:r>
    </w:p>
    <w:p w14:paraId="47D5CCE6">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一、劳动合同期限</w:t>
      </w:r>
    </w:p>
    <w:p w14:paraId="2A1D81BD">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第一条</w:t>
      </w:r>
      <w:r>
        <w:rPr>
          <w:rFonts w:hint="eastAsia" w:ascii="仿宋_GB2312" w:hAnsi="宋体" w:eastAsia="仿宋_GB2312"/>
          <w:color w:val="auto"/>
          <w:sz w:val="32"/>
          <w:szCs w:val="32"/>
        </w:rPr>
        <w:t xml:space="preserve">  固定期限：本合同期限自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日止。其中，试用期自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w:t>
      </w:r>
    </w:p>
    <w:p w14:paraId="63F89CF2">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无固定期限：本合同期限自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日起。其中，试用期自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w:t>
      </w:r>
    </w:p>
    <w:p w14:paraId="467BBE70">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以完成</w:t>
      </w:r>
      <w:r>
        <w:rPr>
          <w:rFonts w:hint="eastAsia" w:ascii="宋体" w:hAnsi="宋体"/>
          <w:color w:val="auto"/>
          <w:sz w:val="32"/>
          <w:szCs w:val="32"/>
        </w:rPr>
        <w:t>________________________________________</w:t>
      </w:r>
      <w:r>
        <w:rPr>
          <w:rFonts w:hint="eastAsia" w:ascii="仿宋_GB2312" w:hAnsi="宋体" w:eastAsia="仿宋_GB2312"/>
          <w:color w:val="auto"/>
          <w:sz w:val="32"/>
          <w:szCs w:val="32"/>
        </w:rPr>
        <w:t>等工作任务为期限：本合同自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日起，预计至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日止。工作任务完成经甲方验收后，</w:t>
      </w:r>
      <w:r>
        <w:rPr>
          <w:rFonts w:hint="eastAsia" w:ascii="仿宋_GB2312" w:hAnsi="宋体" w:eastAsia="仿宋_GB2312"/>
          <w:color w:val="auto"/>
          <w:sz w:val="32"/>
          <w:szCs w:val="32"/>
          <w:lang w:eastAsia="zh-CN"/>
        </w:rPr>
        <w:t>甲方应当以书面形式通知乙方工作任务完成，</w:t>
      </w:r>
      <w:r>
        <w:rPr>
          <w:rFonts w:hint="eastAsia" w:ascii="仿宋_GB2312" w:hAnsi="宋体" w:eastAsia="仿宋_GB2312"/>
          <w:color w:val="auto"/>
          <w:sz w:val="32"/>
          <w:szCs w:val="32"/>
        </w:rPr>
        <w:t>则本合同即行终止。</w:t>
      </w:r>
    </w:p>
    <w:p w14:paraId="7950A17C">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二、工作内容和工作地点</w:t>
      </w:r>
    </w:p>
    <w:p w14:paraId="6AC882C0">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二</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认真履行工作职责，爱护生产工具和设备，按时、按质、按量地完成甲方规定的工作任务或劳动定额。</w:t>
      </w:r>
    </w:p>
    <w:p w14:paraId="15ABB140">
      <w:pPr>
        <w:snapToGrid w:val="0"/>
        <w:spacing w:line="560" w:lineRule="atLeast"/>
        <w:ind w:firstLine="640" w:firstLineChars="200"/>
        <w:rPr>
          <w:rFonts w:hint="eastAsia" w:ascii="宋体" w:hAnsi="宋体"/>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三</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甲方安排乙方的工作岗位（工种）为</w:t>
      </w:r>
      <w:r>
        <w:rPr>
          <w:rFonts w:hint="eastAsia" w:ascii="宋体" w:hAnsi="宋体"/>
          <w:color w:val="auto"/>
          <w:sz w:val="32"/>
          <w:szCs w:val="32"/>
        </w:rPr>
        <w:t>_________</w:t>
      </w:r>
    </w:p>
    <w:p w14:paraId="67D9C85C">
      <w:pPr>
        <w:snapToGrid w:val="0"/>
        <w:spacing w:line="560" w:lineRule="atLeast"/>
        <w:rPr>
          <w:rFonts w:hint="eastAsia" w:ascii="仿宋_GB2312" w:hAnsi="宋体" w:eastAsia="仿宋_GB2312"/>
          <w:color w:val="auto"/>
          <w:sz w:val="32"/>
          <w:szCs w:val="32"/>
        </w:rPr>
      </w:pPr>
      <w:r>
        <w:rPr>
          <w:rFonts w:hint="eastAsia" w:ascii="宋体" w:hAnsi="宋体"/>
          <w:color w:val="auto"/>
          <w:sz w:val="32"/>
          <w:szCs w:val="32"/>
        </w:rPr>
        <w:t>____________________</w:t>
      </w:r>
      <w:r>
        <w:rPr>
          <w:rFonts w:hint="eastAsia" w:ascii="仿宋_GB2312" w:hAnsi="宋体" w:eastAsia="仿宋_GB2312"/>
          <w:color w:val="auto"/>
          <w:sz w:val="32"/>
          <w:szCs w:val="32"/>
        </w:rPr>
        <w:t>，工作地点为</w:t>
      </w:r>
      <w:r>
        <w:rPr>
          <w:rFonts w:hint="eastAsia" w:ascii="宋体" w:hAnsi="宋体"/>
          <w:color w:val="auto"/>
          <w:sz w:val="32"/>
          <w:szCs w:val="32"/>
        </w:rPr>
        <w:t>____________________</w:t>
      </w:r>
      <w:r>
        <w:rPr>
          <w:rFonts w:hint="eastAsia" w:ascii="仿宋_GB2312" w:hAnsi="宋体" w:eastAsia="仿宋_GB2312"/>
          <w:color w:val="auto"/>
          <w:sz w:val="32"/>
          <w:szCs w:val="32"/>
        </w:rPr>
        <w:t>，因生产工作需要，甲乙双方协商一致，可以变更岗位（工种）以及工作地点。</w:t>
      </w:r>
    </w:p>
    <w:p w14:paraId="04C3F730">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三</w:t>
      </w:r>
      <w:r>
        <w:rPr>
          <w:rFonts w:hint="eastAsia" w:ascii="黑体" w:hAnsi="宋体" w:eastAsia="黑体"/>
          <w:color w:val="auto"/>
          <w:sz w:val="36"/>
          <w:szCs w:val="36"/>
        </w:rPr>
        <w:t>、工作时间和休息休假</w:t>
      </w:r>
    </w:p>
    <w:p w14:paraId="12029D57">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四</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甲方安排乙方执行</w:t>
      </w:r>
      <w:r>
        <w:rPr>
          <w:rFonts w:hint="eastAsia" w:ascii="宋体" w:hAnsi="宋体"/>
          <w:color w:val="auto"/>
          <w:sz w:val="32"/>
          <w:szCs w:val="32"/>
        </w:rPr>
        <w:t>____________</w:t>
      </w:r>
      <w:r>
        <w:rPr>
          <w:rFonts w:hint="eastAsia" w:ascii="仿宋_GB2312" w:hAnsi="宋体" w:eastAsia="仿宋_GB2312"/>
          <w:color w:val="auto"/>
          <w:sz w:val="32"/>
          <w:szCs w:val="32"/>
        </w:rPr>
        <w:t>工作制。</w:t>
      </w:r>
    </w:p>
    <w:p w14:paraId="253DEEE3">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14:paraId="1810826D">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执行综合计算工时工作制的，平均日和平均周工作时间不超过法定标准工作时间。</w:t>
      </w:r>
    </w:p>
    <w:p w14:paraId="0D19D6B1">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执行不定时工作制的，在保证完成甲方工作任务情况下，工作和休息休假由乙方自行安排。</w:t>
      </w:r>
    </w:p>
    <w:p w14:paraId="5C141B67">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五</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甲方执行《中华人民共和国劳动法》第四章及国家关于休息休假的相关规定，保障乙方的休息休假权利。</w:t>
      </w:r>
    </w:p>
    <w:p w14:paraId="6F5203A9">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四</w:t>
      </w:r>
      <w:r>
        <w:rPr>
          <w:rFonts w:hint="eastAsia" w:ascii="黑体" w:hAnsi="宋体" w:eastAsia="黑体"/>
          <w:color w:val="auto"/>
          <w:sz w:val="36"/>
          <w:szCs w:val="36"/>
        </w:rPr>
        <w:t>、劳动报酬</w:t>
      </w:r>
    </w:p>
    <w:p w14:paraId="6789A4D4">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ind w:firstLine="640" w:firstLineChars="200"/>
        <w:jc w:val="both"/>
        <w:rPr>
          <w:rFonts w:hint="eastAsia" w:ascii="宋体" w:hAnsi="宋体"/>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六</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乙方在法定工作时间内为甲方提供了正常劳动后，甲方以货币形式按时支付不低于省人民政府规定的最低工资标准的工资。在履行合同期间，甲方支付给乙方的工资为</w:t>
      </w:r>
      <w:r>
        <w:rPr>
          <w:rFonts w:hint="eastAsia" w:ascii="仿宋_GB2312" w:hAnsi="宋体" w:eastAsia="仿宋_GB2312"/>
          <w:color w:val="auto"/>
          <w:sz w:val="32"/>
          <w:szCs w:val="32"/>
          <w:lang w:eastAsia="zh-CN"/>
        </w:rPr>
        <w:t>：</w:t>
      </w:r>
      <w:r>
        <w:rPr>
          <w:rFonts w:hint="eastAsia" w:ascii="宋体" w:hAnsi="宋体"/>
          <w:color w:val="auto"/>
          <w:sz w:val="32"/>
          <w:szCs w:val="32"/>
        </w:rPr>
        <w:t>_______________________________________________</w:t>
      </w:r>
    </w:p>
    <w:p w14:paraId="4844E02D">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jc w:val="both"/>
        <w:rPr>
          <w:rFonts w:hint="eastAsia" w:ascii="仿宋_GB2312" w:hAnsi="宋体" w:eastAsia="仿宋_GB2312"/>
          <w:color w:val="auto"/>
          <w:sz w:val="32"/>
          <w:szCs w:val="32"/>
        </w:rPr>
      </w:pPr>
      <w:r>
        <w:rPr>
          <w:rFonts w:hint="eastAsia" w:ascii="宋体" w:hAnsi="宋体"/>
          <w:color w:val="auto"/>
          <w:sz w:val="32"/>
          <w:szCs w:val="32"/>
        </w:rPr>
        <w:t>____________________________________________________</w:t>
      </w:r>
    </w:p>
    <w:p w14:paraId="56D1B813">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ind w:firstLine="640" w:firstLineChars="200"/>
        <w:jc w:val="both"/>
        <w:rPr>
          <w:rFonts w:hint="eastAsia" w:ascii="仿宋_GB2312" w:hAnsi="宋体" w:eastAsia="仿宋_GB2312"/>
          <w:color w:val="auto"/>
          <w:sz w:val="32"/>
          <w:szCs w:val="32"/>
        </w:rPr>
      </w:pPr>
      <w:r>
        <w:rPr>
          <w:rFonts w:hint="eastAsia" w:ascii="仿宋_GB2312" w:hAnsi="宋体" w:eastAsia="仿宋_GB2312"/>
          <w:color w:val="auto"/>
          <w:sz w:val="32"/>
          <w:szCs w:val="32"/>
        </w:rPr>
        <w:t>其中，试用期工资为：</w:t>
      </w:r>
      <w:r>
        <w:rPr>
          <w:rFonts w:hint="eastAsia" w:ascii="宋体" w:hAnsi="宋体"/>
          <w:color w:val="auto"/>
          <w:sz w:val="32"/>
          <w:szCs w:val="32"/>
        </w:rPr>
        <w:t>___________________________</w:t>
      </w:r>
      <w:r>
        <w:rPr>
          <w:rFonts w:hint="eastAsia" w:ascii="仿宋_GB2312" w:hAnsi="宋体" w:eastAsia="仿宋_GB2312"/>
          <w:color w:val="auto"/>
          <w:sz w:val="32"/>
          <w:szCs w:val="32"/>
        </w:rPr>
        <w:t>。</w:t>
      </w:r>
    </w:p>
    <w:p w14:paraId="09F03F69">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ind w:firstLine="640" w:firstLineChars="200"/>
        <w:jc w:val="both"/>
        <w:rPr>
          <w:rFonts w:hint="eastAsia" w:ascii="仿宋_GB2312" w:hAnsi="宋体" w:eastAsia="仿宋_GB2312" w:cs="Times New Roman"/>
          <w:color w:val="auto"/>
          <w:sz w:val="32"/>
          <w:szCs w:val="32"/>
          <w:u w:val="none"/>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七</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甲方给乙方发放工资的时间为：每月</w:t>
      </w:r>
      <w:r>
        <w:rPr>
          <w:rFonts w:hint="eastAsia" w:ascii="仿宋_GB2312" w:hAnsi="宋体" w:eastAsia="仿宋_GB2312" w:cs="Times New Roman"/>
          <w:color w:val="auto"/>
          <w:sz w:val="32"/>
          <w:szCs w:val="32"/>
          <w:u w:val="single"/>
        </w:rPr>
        <w:t xml:space="preserve">    </w:t>
      </w:r>
      <w:r>
        <w:rPr>
          <w:rFonts w:hint="eastAsia" w:ascii="仿宋_GB2312" w:hAnsi="宋体" w:eastAsia="仿宋_GB2312" w:cs="Times New Roman"/>
          <w:color w:val="auto"/>
          <w:sz w:val="32"/>
          <w:szCs w:val="32"/>
        </w:rPr>
        <w:t>日（或周</w:t>
      </w:r>
      <w:r>
        <w:rPr>
          <w:rFonts w:hint="eastAsia" w:ascii="仿宋_GB2312" w:hAnsi="宋体" w:eastAsia="仿宋_GB2312" w:cs="Times New Roman"/>
          <w:color w:val="auto"/>
          <w:sz w:val="32"/>
          <w:szCs w:val="32"/>
          <w:u w:val="single"/>
        </w:rPr>
        <w:t xml:space="preserve">    </w:t>
      </w:r>
      <w:r>
        <w:rPr>
          <w:rFonts w:hint="eastAsia" w:ascii="仿宋_GB2312" w:hAnsi="宋体" w:eastAsia="仿宋_GB2312" w:cs="Times New Roman"/>
          <w:color w:val="auto"/>
          <w:sz w:val="32"/>
          <w:szCs w:val="32"/>
        </w:rPr>
        <w:t>）。如遇节假日或休息日，应提</w:t>
      </w:r>
      <w:r>
        <w:rPr>
          <w:rFonts w:hint="eastAsia" w:ascii="仿宋_GB2312" w:hAnsi="宋体" w:eastAsia="仿宋_GB2312" w:cs="Times New Roman"/>
          <w:color w:val="auto"/>
          <w:sz w:val="32"/>
          <w:szCs w:val="32"/>
          <w:u w:val="none"/>
        </w:rPr>
        <w:t>前到最近的工作日支付。</w:t>
      </w:r>
    </w:p>
    <w:p w14:paraId="2E4C32A1">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八</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非乙方原因造成的待岗，在待岗期间，甲方支付给乙方基本生活费，其标准为：</w:t>
      </w:r>
      <w:r>
        <w:rPr>
          <w:rFonts w:hint="eastAsia" w:ascii="宋体" w:hAnsi="宋体"/>
          <w:color w:val="auto"/>
          <w:sz w:val="32"/>
          <w:szCs w:val="32"/>
        </w:rPr>
        <w:t>______________________</w:t>
      </w:r>
      <w:r>
        <w:rPr>
          <w:rFonts w:hint="eastAsia" w:ascii="仿宋_GB2312" w:hAnsi="宋体" w:eastAsia="仿宋_GB2312"/>
          <w:color w:val="auto"/>
          <w:sz w:val="32"/>
          <w:szCs w:val="32"/>
        </w:rPr>
        <w:t>。</w:t>
      </w:r>
    </w:p>
    <w:p w14:paraId="4500AF82">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九</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甲方依法安排乙方加班的，应按《中华人民共和国劳动法》第四十四条</w:t>
      </w:r>
      <w:r>
        <w:rPr>
          <w:rFonts w:hint="eastAsia" w:ascii="仿宋_GB2312" w:hAnsi="宋体" w:eastAsia="仿宋_GB2312" w:cs="Times New Roman"/>
          <w:color w:val="auto"/>
          <w:sz w:val="32"/>
          <w:szCs w:val="32"/>
          <w:lang w:val="en-US" w:eastAsia="zh-CN"/>
        </w:rPr>
        <w:t>及</w:t>
      </w:r>
      <w:r>
        <w:rPr>
          <w:rFonts w:hint="eastAsia" w:ascii="仿宋_GB2312" w:hAnsi="宋体" w:eastAsia="仿宋_GB2312" w:cs="Times New Roman"/>
          <w:color w:val="auto"/>
          <w:sz w:val="32"/>
          <w:szCs w:val="32"/>
        </w:rPr>
        <w:t>国家相关规定支付加班工资。</w:t>
      </w:r>
    </w:p>
    <w:p w14:paraId="462381CC">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五</w:t>
      </w:r>
      <w:r>
        <w:rPr>
          <w:rFonts w:hint="eastAsia" w:ascii="黑体" w:hAnsi="宋体" w:eastAsia="黑体"/>
          <w:color w:val="auto"/>
          <w:sz w:val="36"/>
          <w:szCs w:val="36"/>
        </w:rPr>
        <w:t>、社会保险和福利待遇</w:t>
      </w:r>
    </w:p>
    <w:p w14:paraId="242BE30C">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第十条</w:t>
      </w:r>
      <w:r>
        <w:rPr>
          <w:rFonts w:hint="eastAsia" w:ascii="仿宋_GB2312" w:hAnsi="宋体" w:eastAsia="仿宋_GB2312" w:cs="Times New Roman"/>
          <w:color w:val="auto"/>
          <w:sz w:val="32"/>
          <w:szCs w:val="32"/>
        </w:rPr>
        <w:t xml:space="preserve">  甲乙双方</w:t>
      </w:r>
      <w:r>
        <w:rPr>
          <w:rFonts w:hint="eastAsia" w:ascii="仿宋_GB2312" w:hAnsi="宋体" w:eastAsia="仿宋_GB2312" w:cs="Times New Roman"/>
          <w:color w:val="auto"/>
          <w:sz w:val="32"/>
          <w:szCs w:val="32"/>
          <w:lang w:val="en-US" w:eastAsia="zh-CN"/>
        </w:rPr>
        <w:t>依法</w:t>
      </w:r>
      <w:r>
        <w:rPr>
          <w:rFonts w:hint="eastAsia" w:ascii="仿宋_GB2312" w:hAnsi="宋体" w:eastAsia="仿宋_GB2312" w:cs="Times New Roman"/>
          <w:color w:val="auto"/>
          <w:sz w:val="32"/>
          <w:szCs w:val="32"/>
        </w:rPr>
        <w:t>参加社会保险，缴纳社会保险费，乙方应当缴纳的社会保险费由甲方从乙方的工资中代扣代缴。</w:t>
      </w:r>
    </w:p>
    <w:p w14:paraId="627B4D5E">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第十</w:t>
      </w:r>
      <w:r>
        <w:rPr>
          <w:rFonts w:hint="eastAsia" w:ascii="仿宋_GB2312" w:hAnsi="宋体" w:eastAsia="仿宋_GB2312" w:cs="Times New Roman"/>
          <w:b/>
          <w:color w:val="auto"/>
          <w:sz w:val="32"/>
          <w:szCs w:val="32"/>
          <w:lang w:eastAsia="zh-CN"/>
        </w:rPr>
        <w:t>一</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w:t>
      </w:r>
      <w:r>
        <w:rPr>
          <w:rFonts w:hint="eastAsia" w:ascii="仿宋_GB2312" w:hAnsi="宋体" w:eastAsia="仿宋_GB2312" w:cs="Times New Roman"/>
          <w:color w:val="auto"/>
          <w:sz w:val="32"/>
          <w:szCs w:val="32"/>
          <w:lang w:val="en-US" w:eastAsia="zh-CN"/>
        </w:rPr>
        <w:t>甲方依法执行国家有关福利待遇的规定。</w:t>
      </w:r>
    </w:p>
    <w:p w14:paraId="63A1832A">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s="Times New Roman"/>
          <w:b/>
          <w:color w:val="auto"/>
          <w:sz w:val="32"/>
          <w:szCs w:val="32"/>
        </w:rPr>
        <w:t>第十</w:t>
      </w:r>
      <w:r>
        <w:rPr>
          <w:rFonts w:hint="eastAsia" w:ascii="仿宋_GB2312" w:hAnsi="宋体" w:eastAsia="仿宋_GB2312" w:cs="Times New Roman"/>
          <w:b/>
          <w:color w:val="auto"/>
          <w:sz w:val="32"/>
          <w:szCs w:val="32"/>
          <w:lang w:eastAsia="zh-CN"/>
        </w:rPr>
        <w:t>二</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乙方履行合同期间，患病、负伤、因工伤残、</w:t>
      </w:r>
      <w:r>
        <w:rPr>
          <w:rFonts w:hint="eastAsia" w:ascii="仿宋_GB2312" w:hAnsi="宋体" w:eastAsia="仿宋_GB2312"/>
          <w:color w:val="auto"/>
          <w:sz w:val="32"/>
          <w:szCs w:val="32"/>
        </w:rPr>
        <w:t>患职业病，退休、死亡以及女职工生育等社会保险及福利待遇，按照国家法律法规及甲方依法制定的劳动规章制度执行。</w:t>
      </w:r>
    </w:p>
    <w:p w14:paraId="0AD669D7">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六</w:t>
      </w:r>
      <w:r>
        <w:rPr>
          <w:rFonts w:hint="eastAsia" w:ascii="黑体" w:hAnsi="宋体" w:eastAsia="黑体"/>
          <w:color w:val="auto"/>
          <w:sz w:val="36"/>
          <w:szCs w:val="36"/>
        </w:rPr>
        <w:t>、劳动条件、劳动保护和职业危害防护</w:t>
      </w:r>
    </w:p>
    <w:p w14:paraId="25CAD687">
      <w:pPr>
        <w:snapToGrid w:val="0"/>
        <w:spacing w:line="560" w:lineRule="atLeast"/>
        <w:ind w:firstLine="640" w:firstLineChars="200"/>
        <w:rPr>
          <w:rFonts w:hint="default" w:ascii="仿宋_GB2312" w:hAnsi="宋体" w:eastAsia="仿宋_GB2312"/>
          <w:b/>
          <w:color w:val="auto"/>
          <w:sz w:val="32"/>
          <w:szCs w:val="32"/>
          <w:lang w:val="en-US" w:eastAsia="zh-CN"/>
        </w:rPr>
      </w:pPr>
      <w:r>
        <w:rPr>
          <w:rFonts w:hint="eastAsia" w:ascii="仿宋_GB2312" w:hAnsi="宋体" w:eastAsia="仿宋_GB2312"/>
          <w:b/>
          <w:color w:val="auto"/>
          <w:sz w:val="32"/>
          <w:szCs w:val="32"/>
          <w:lang w:eastAsia="zh-CN"/>
        </w:rPr>
        <w:t>第十三条</w:t>
      </w:r>
      <w:r>
        <w:rPr>
          <w:rFonts w:hint="eastAsia" w:ascii="仿宋_GB2312" w:hAnsi="宋体" w:eastAsia="仿宋_GB2312"/>
          <w:b w:val="0"/>
          <w:color w:val="auto"/>
          <w:sz w:val="32"/>
          <w:szCs w:val="32"/>
          <w:lang w:val="en-US" w:eastAsia="zh-CN"/>
        </w:rPr>
        <w:t xml:space="preserve">  甲方应当为乙方提供符合国家及行业规范的劳动条件，确保乙方能正常履行工作职责。</w:t>
      </w:r>
    </w:p>
    <w:p w14:paraId="44FD8B2A">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十四</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甲方应当严格执行劳动安全卫生相关法律法规规定，建立健全劳动安全卫生制度，对乙方进行劳动安全卫生教育和操作规程培训，为乙方提供必要的安全防护设施</w:t>
      </w:r>
      <w:r>
        <w:rPr>
          <w:rFonts w:hint="eastAsia" w:ascii="仿宋_GB2312" w:hAnsi="宋体" w:eastAsia="仿宋_GB2312" w:cs="Times New Roman"/>
          <w:color w:val="auto"/>
          <w:sz w:val="32"/>
          <w:szCs w:val="32"/>
          <w:lang w:eastAsia="zh-CN"/>
        </w:rPr>
        <w:t>和劳动保护用品</w:t>
      </w:r>
      <w:r>
        <w:rPr>
          <w:rFonts w:hint="eastAsia" w:ascii="仿宋_GB2312" w:hAnsi="宋体" w:eastAsia="仿宋_GB2312" w:cs="Times New Roman"/>
          <w:color w:val="auto"/>
          <w:sz w:val="32"/>
          <w:szCs w:val="32"/>
        </w:rPr>
        <w:t>，努力改善劳动条件，减少职业危害。乙方从事接触职业病危害作业的，甲方应</w:t>
      </w:r>
      <w:r>
        <w:rPr>
          <w:rFonts w:hint="eastAsia" w:ascii="仿宋_GB2312" w:hAnsi="宋体" w:eastAsia="仿宋_GB2312" w:cs="Times New Roman"/>
          <w:color w:val="auto"/>
          <w:sz w:val="32"/>
          <w:szCs w:val="32"/>
          <w:lang w:eastAsia="zh-CN"/>
        </w:rPr>
        <w:t>依法告知乙方工作过程中可能产生的职业病危害及其后果，提供职业病防护措施，在乙方</w:t>
      </w:r>
      <w:r>
        <w:rPr>
          <w:rFonts w:hint="eastAsia" w:ascii="仿宋_GB2312" w:hAnsi="宋体" w:eastAsia="仿宋_GB2312" w:cs="Times New Roman"/>
          <w:color w:val="auto"/>
          <w:sz w:val="32"/>
          <w:szCs w:val="32"/>
        </w:rPr>
        <w:t>上岗前</w:t>
      </w:r>
      <w:r>
        <w:rPr>
          <w:rFonts w:hint="eastAsia" w:ascii="仿宋_GB2312" w:hAnsi="宋体" w:eastAsia="仿宋_GB2312" w:cs="Times New Roman"/>
          <w:color w:val="auto"/>
          <w:sz w:val="32"/>
          <w:szCs w:val="32"/>
          <w:lang w:eastAsia="zh-CN"/>
        </w:rPr>
        <w:t>、在岗期间</w:t>
      </w:r>
      <w:r>
        <w:rPr>
          <w:rFonts w:hint="eastAsia" w:ascii="仿宋_GB2312" w:hAnsi="宋体" w:eastAsia="仿宋_GB2312" w:cs="Times New Roman"/>
          <w:color w:val="auto"/>
          <w:sz w:val="32"/>
          <w:szCs w:val="32"/>
        </w:rPr>
        <w:t>和离岗时</w:t>
      </w:r>
      <w:r>
        <w:rPr>
          <w:rFonts w:hint="eastAsia" w:ascii="仿宋_GB2312" w:hAnsi="宋体" w:eastAsia="仿宋_GB2312" w:cs="Times New Roman"/>
          <w:color w:val="auto"/>
          <w:sz w:val="32"/>
          <w:szCs w:val="32"/>
          <w:lang w:eastAsia="zh-CN"/>
        </w:rPr>
        <w:t>对乙方进行</w:t>
      </w:r>
      <w:r>
        <w:rPr>
          <w:rFonts w:hint="eastAsia" w:ascii="仿宋_GB2312" w:hAnsi="宋体" w:eastAsia="仿宋_GB2312" w:cs="Times New Roman"/>
          <w:color w:val="auto"/>
          <w:sz w:val="32"/>
          <w:szCs w:val="32"/>
        </w:rPr>
        <w:t>职业健康检查。</w:t>
      </w:r>
    </w:p>
    <w:p w14:paraId="5A2407FF">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十五</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甲方按照国家关于女职工、未成年工的特殊保护规定，对乙方提供保护。</w:t>
      </w:r>
    </w:p>
    <w:p w14:paraId="7D7C53B3">
      <w:pPr>
        <w:snapToGrid w:val="0"/>
        <w:spacing w:line="560" w:lineRule="atLeast"/>
        <w:ind w:firstLine="640" w:firstLineChars="200"/>
        <w:rPr>
          <w:rFonts w:hint="eastAsia" w:ascii="仿宋_GB2312" w:hAnsi="宋体" w:eastAsia="仿宋_GB2312"/>
          <w:b/>
          <w:color w:val="auto"/>
          <w:sz w:val="32"/>
          <w:szCs w:val="32"/>
        </w:rPr>
      </w:pPr>
      <w:r>
        <w:rPr>
          <w:rFonts w:hint="eastAsia" w:ascii="仿宋_GB2312" w:hAnsi="宋体" w:eastAsia="仿宋_GB2312"/>
          <w:b/>
          <w:bCs/>
          <w:color w:val="auto"/>
          <w:sz w:val="32"/>
          <w:szCs w:val="32"/>
        </w:rPr>
        <w:t>第</w:t>
      </w:r>
      <w:r>
        <w:rPr>
          <w:rFonts w:hint="eastAsia" w:ascii="仿宋_GB2312" w:hAnsi="宋体" w:eastAsia="仿宋_GB2312"/>
          <w:b/>
          <w:bCs/>
          <w:color w:val="auto"/>
          <w:sz w:val="32"/>
          <w:szCs w:val="32"/>
          <w:lang w:eastAsia="zh-CN"/>
        </w:rPr>
        <w:t>十六</w:t>
      </w:r>
      <w:r>
        <w:rPr>
          <w:rFonts w:hint="eastAsia" w:ascii="仿宋_GB2312" w:hAnsi="宋体" w:eastAsia="仿宋_GB2312"/>
          <w:b/>
          <w:bCs/>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乙方应当严格遵守安全操作规程</w:t>
      </w:r>
      <w:r>
        <w:rPr>
          <w:rFonts w:hint="eastAsia" w:ascii="仿宋_GB2312" w:hAnsi="宋体" w:eastAsia="仿宋_GB2312" w:cs="Times New Roman"/>
          <w:color w:val="auto"/>
          <w:sz w:val="32"/>
          <w:szCs w:val="32"/>
          <w:lang w:eastAsia="zh-CN"/>
        </w:rPr>
        <w:t>，不违章作业</w:t>
      </w:r>
      <w:r>
        <w:rPr>
          <w:rFonts w:hint="eastAsia" w:ascii="仿宋_GB2312" w:hAnsi="宋体" w:eastAsia="仿宋_GB2312" w:cs="Times New Roman"/>
          <w:color w:val="auto"/>
          <w:sz w:val="32"/>
          <w:szCs w:val="32"/>
        </w:rPr>
        <w:t>。乙方对甲方管理人员违章指挥、强令冒险作业，有权拒绝执行。</w:t>
      </w:r>
    </w:p>
    <w:p w14:paraId="6D682BE8">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bCs/>
          <w:color w:val="auto"/>
          <w:sz w:val="32"/>
          <w:szCs w:val="32"/>
        </w:rPr>
        <w:t>第</w:t>
      </w:r>
      <w:r>
        <w:rPr>
          <w:rFonts w:hint="eastAsia" w:ascii="仿宋_GB2312" w:hAnsi="宋体" w:eastAsia="仿宋_GB2312"/>
          <w:b/>
          <w:bCs/>
          <w:color w:val="auto"/>
          <w:sz w:val="32"/>
          <w:szCs w:val="32"/>
          <w:lang w:eastAsia="zh-CN"/>
        </w:rPr>
        <w:t>十七</w:t>
      </w:r>
      <w:r>
        <w:rPr>
          <w:rFonts w:hint="eastAsia" w:ascii="仿宋_GB2312" w:hAnsi="宋体" w:eastAsia="仿宋_GB2312"/>
          <w:b/>
          <w:bCs/>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乙方患病或非因工负伤的，甲方按照国家关于医疗期的规定执行。</w:t>
      </w:r>
    </w:p>
    <w:p w14:paraId="77FD66C1">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十八</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lang w:val="en-US" w:eastAsia="zh-CN"/>
        </w:rPr>
        <w:t>甲方应对乙方进行工作岗位所必需的培训。乙方应主动学习，积极参加甲方组织的培训，提高职业技能。</w:t>
      </w:r>
    </w:p>
    <w:p w14:paraId="3BFAB28F">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七、劳动合同的</w:t>
      </w:r>
      <w:r>
        <w:rPr>
          <w:rFonts w:hint="eastAsia" w:ascii="黑体" w:hAnsi="宋体" w:eastAsia="黑体"/>
          <w:color w:val="auto"/>
          <w:sz w:val="36"/>
          <w:szCs w:val="36"/>
          <w:lang w:val="en-US" w:eastAsia="zh-CN"/>
        </w:rPr>
        <w:t>变更、</w:t>
      </w:r>
      <w:r>
        <w:rPr>
          <w:rFonts w:hint="eastAsia" w:ascii="黑体" w:hAnsi="宋体" w:eastAsia="黑体"/>
          <w:color w:val="auto"/>
          <w:sz w:val="36"/>
          <w:szCs w:val="36"/>
        </w:rPr>
        <w:t>解除、终止和续订</w:t>
      </w:r>
    </w:p>
    <w:p w14:paraId="14A61874">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第十</w:t>
      </w:r>
      <w:r>
        <w:rPr>
          <w:rFonts w:hint="eastAsia" w:ascii="仿宋_GB2312" w:hAnsi="宋体" w:eastAsia="仿宋_GB2312" w:cs="Times New Roman"/>
          <w:b/>
          <w:color w:val="auto"/>
          <w:sz w:val="32"/>
          <w:szCs w:val="32"/>
          <w:lang w:eastAsia="zh-CN"/>
        </w:rPr>
        <w:t>九</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w:t>
      </w:r>
      <w:r>
        <w:rPr>
          <w:rFonts w:hint="eastAsia" w:ascii="仿宋_GB2312" w:hAnsi="宋体" w:eastAsia="仿宋_GB2312" w:cs="Times New Roman"/>
          <w:color w:val="auto"/>
          <w:sz w:val="32"/>
          <w:szCs w:val="32"/>
          <w:lang w:val="en-US" w:eastAsia="zh-CN"/>
        </w:rPr>
        <w:t>甲乙双方应当依法变更劳动合同，并采取书面形式</w:t>
      </w:r>
      <w:r>
        <w:rPr>
          <w:rFonts w:hint="eastAsia" w:ascii="仿宋_GB2312" w:hAnsi="宋体" w:eastAsia="仿宋_GB2312" w:cs="Times New Roman"/>
          <w:color w:val="auto"/>
          <w:sz w:val="32"/>
          <w:szCs w:val="32"/>
        </w:rPr>
        <w:t>。</w:t>
      </w:r>
    </w:p>
    <w:p w14:paraId="773B83BC">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二十</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甲乙双方解除或终止本合同，应当按照法律法规规定执行。</w:t>
      </w:r>
    </w:p>
    <w:p w14:paraId="7B5C70AC">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val="en-US" w:eastAsia="zh-CN"/>
        </w:rPr>
        <w:t>二十一</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符合《中华人民共和国劳动合同法》第四十六条规定情形的，甲方应当向乙方支付经济补偿。经济补偿在双方当事人办理工作交接时支付。</w:t>
      </w:r>
    </w:p>
    <w:p w14:paraId="5E36C13C">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val="en-US" w:eastAsia="zh-CN"/>
        </w:rPr>
        <w:t>二十二</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固定期限的劳动合同期满前30日，甲方应将终止或续订劳动合同的意向通知乙方。届时办理终止或续订手续。</w:t>
      </w:r>
    </w:p>
    <w:p w14:paraId="0E50BB52">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val="en-US" w:eastAsia="zh-CN"/>
        </w:rPr>
        <w:t>二十三</w:t>
      </w:r>
      <w:r>
        <w:rPr>
          <w:rFonts w:hint="eastAsia" w:ascii="仿宋_GB2312" w:hAnsi="宋体" w:eastAsia="仿宋_GB2312"/>
          <w:b/>
          <w:color w:val="auto"/>
          <w:sz w:val="32"/>
          <w:szCs w:val="32"/>
        </w:rPr>
        <w:t>条</w:t>
      </w:r>
      <w:r>
        <w:rPr>
          <w:rFonts w:hint="eastAsia" w:ascii="仿宋_GB2312" w:hAnsi="宋体" w:eastAsia="仿宋_GB2312"/>
          <w:color w:val="auto"/>
          <w:w w:val="90"/>
          <w:sz w:val="32"/>
          <w:szCs w:val="32"/>
        </w:rPr>
        <w:t xml:space="preserve">  </w:t>
      </w:r>
      <w:r>
        <w:rPr>
          <w:rFonts w:hint="eastAsia" w:ascii="仿宋_GB2312" w:hAnsi="宋体" w:eastAsia="仿宋_GB2312"/>
          <w:color w:val="auto"/>
          <w:sz w:val="32"/>
          <w:szCs w:val="32"/>
        </w:rPr>
        <w:t>甲方在解除或者终止劳动合同时为乙方出具解除或者终止劳动合同的证明，并在十五日内为劳动者办结档案和社会保险关系转移手续。乙方应当按照双方约定办理工作交接。</w:t>
      </w:r>
    </w:p>
    <w:p w14:paraId="0B929790">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八、约定事项</w:t>
      </w:r>
    </w:p>
    <w:p w14:paraId="76D7D6FA">
      <w:pPr>
        <w:snapToGrid w:val="0"/>
        <w:spacing w:line="560" w:lineRule="atLeast"/>
        <w:ind w:firstLine="600" w:firstLineChars="200"/>
        <w:rPr>
          <w:rFonts w:hint="eastAsia" w:ascii="仿宋_GB2312" w:hAnsi="宋体" w:eastAsia="仿宋_GB2312"/>
          <w:color w:val="auto"/>
          <w:spacing w:val="-10"/>
          <w:sz w:val="32"/>
          <w:szCs w:val="32"/>
        </w:rPr>
      </w:pPr>
      <w:r>
        <w:rPr>
          <w:rFonts w:hint="eastAsia" w:ascii="仿宋_GB2312" w:hAnsi="宋体" w:eastAsia="仿宋_GB2312"/>
          <w:b/>
          <w:color w:val="auto"/>
          <w:spacing w:val="-10"/>
          <w:sz w:val="32"/>
          <w:szCs w:val="32"/>
        </w:rPr>
        <w:t>第</w:t>
      </w:r>
      <w:r>
        <w:rPr>
          <w:rFonts w:hint="eastAsia" w:ascii="仿宋_GB2312" w:hAnsi="宋体" w:eastAsia="仿宋_GB2312"/>
          <w:b/>
          <w:color w:val="auto"/>
          <w:sz w:val="32"/>
          <w:szCs w:val="32"/>
          <w:lang w:val="en-US" w:eastAsia="zh-CN"/>
        </w:rPr>
        <w:t>二十四</w:t>
      </w:r>
      <w:r>
        <w:rPr>
          <w:rFonts w:hint="eastAsia" w:ascii="仿宋_GB2312" w:hAnsi="宋体" w:eastAsia="仿宋_GB2312"/>
          <w:b/>
          <w:color w:val="auto"/>
          <w:spacing w:val="-10"/>
          <w:sz w:val="32"/>
          <w:szCs w:val="32"/>
        </w:rPr>
        <w:t>条</w:t>
      </w:r>
      <w:r>
        <w:rPr>
          <w:rFonts w:hint="eastAsia" w:ascii="仿宋_GB2312" w:hAnsi="宋体" w:eastAsia="仿宋_GB2312"/>
          <w:color w:val="auto"/>
          <w:spacing w:val="-10"/>
          <w:sz w:val="32"/>
          <w:szCs w:val="32"/>
        </w:rPr>
        <w:t xml:space="preserve">  经双方协商一致，</w:t>
      </w:r>
      <w:r>
        <w:rPr>
          <w:rFonts w:hint="eastAsia" w:ascii="仿宋_GB2312" w:hAnsi="宋体" w:eastAsia="仿宋_GB2312"/>
          <w:color w:val="auto"/>
          <w:spacing w:val="-10"/>
          <w:sz w:val="32"/>
          <w:szCs w:val="32"/>
          <w:lang w:val="en-US" w:eastAsia="zh-CN"/>
        </w:rPr>
        <w:t>可就住房公积金、培训、保守秘密、竞业限制、补充保险、福利待遇等事项进行</w:t>
      </w:r>
      <w:r>
        <w:rPr>
          <w:rFonts w:hint="eastAsia" w:ascii="仿宋_GB2312" w:hAnsi="宋体" w:eastAsia="仿宋_GB2312"/>
          <w:color w:val="auto"/>
          <w:spacing w:val="-10"/>
          <w:sz w:val="32"/>
          <w:szCs w:val="32"/>
        </w:rPr>
        <w:t>约定</w:t>
      </w:r>
      <w:r>
        <w:rPr>
          <w:rFonts w:hint="eastAsia" w:ascii="仿宋_GB2312" w:hAnsi="宋体" w:eastAsia="仿宋_GB2312"/>
          <w:color w:val="auto"/>
          <w:spacing w:val="-10"/>
          <w:sz w:val="32"/>
          <w:szCs w:val="32"/>
          <w:lang w:eastAsia="zh-CN"/>
        </w:rPr>
        <w:t>。</w:t>
      </w:r>
      <w:r>
        <w:rPr>
          <w:rFonts w:hint="eastAsia" w:ascii="仿宋_GB2312" w:hAnsi="宋体" w:eastAsia="仿宋_GB2312"/>
          <w:color w:val="auto"/>
          <w:spacing w:val="-10"/>
          <w:sz w:val="32"/>
          <w:szCs w:val="32"/>
          <w:lang w:val="en-US" w:eastAsia="zh-CN"/>
        </w:rPr>
        <w:t>约定</w:t>
      </w:r>
      <w:r>
        <w:rPr>
          <w:rFonts w:hint="eastAsia" w:ascii="仿宋_GB2312" w:hAnsi="宋体" w:eastAsia="仿宋_GB2312"/>
          <w:color w:val="auto"/>
          <w:spacing w:val="-10"/>
          <w:sz w:val="32"/>
          <w:szCs w:val="32"/>
        </w:rPr>
        <w:t>以下款项：（选择打“√”）</w:t>
      </w:r>
    </w:p>
    <w:p w14:paraId="01541C5E">
      <w:pPr>
        <w:snapToGrid w:val="0"/>
        <w:spacing w:line="560" w:lineRule="atLeast"/>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（一）见插入的活页</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 xml:space="preserve"> </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 xml:space="preserve">         （二）无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 xml:space="preserve"> </w:t>
      </w:r>
      <w:r>
        <w:rPr>
          <w:rFonts w:hint="eastAsia" w:ascii="仿宋_GB2312" w:hAnsi="宋体" w:eastAsia="仿宋_GB2312"/>
          <w:color w:val="auto"/>
          <w:sz w:val="32"/>
          <w:szCs w:val="32"/>
          <w:lang w:eastAsia="zh-CN"/>
        </w:rPr>
        <w:t>）</w:t>
      </w:r>
    </w:p>
    <w:p w14:paraId="2DED81B2">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九、其他</w:t>
      </w:r>
    </w:p>
    <w:p w14:paraId="4D044E7E">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val="en-US" w:eastAsia="zh-CN"/>
        </w:rPr>
        <w:t>二十五</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甲乙双方履行本合同期间如发生劳动争议，应当平等协商解决，协商无效时，可按法定程序申请调解、仲裁、提起诉讼。</w:t>
      </w:r>
    </w:p>
    <w:p w14:paraId="5E2DD3FA">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color w:val="auto"/>
          <w:sz w:val="32"/>
          <w:szCs w:val="32"/>
        </w:rPr>
        <w:t>第二十</w:t>
      </w:r>
      <w:r>
        <w:rPr>
          <w:rFonts w:hint="eastAsia" w:ascii="仿宋_GB2312" w:hAnsi="宋体" w:eastAsia="仿宋_GB2312"/>
          <w:b/>
          <w:color w:val="auto"/>
          <w:sz w:val="32"/>
          <w:szCs w:val="32"/>
          <w:lang w:eastAsia="zh-CN"/>
        </w:rPr>
        <w:t>六</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甲乙双方在本合同履行过程中相互发出或者提供的所有通知、文件、文书、资料等，均可以当面交付或以本合同所列明的通讯地址履行送达义务。一方如果迁址或变更电话，应当及时书面通知另一方。</w:t>
      </w:r>
    </w:p>
    <w:p w14:paraId="6C7107C9">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第二十</w:t>
      </w:r>
      <w:r>
        <w:rPr>
          <w:rFonts w:hint="eastAsia" w:ascii="仿宋_GB2312" w:hAnsi="宋体" w:eastAsia="仿宋_GB2312"/>
          <w:b/>
          <w:color w:val="auto"/>
          <w:sz w:val="32"/>
          <w:szCs w:val="32"/>
          <w:lang w:eastAsia="zh-CN"/>
        </w:rPr>
        <w:t>七</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合同期内，所定条款与国家颁布的劳动法律法规不符的，甲乙双方均应按新规定执行。</w:t>
      </w:r>
    </w:p>
    <w:p w14:paraId="12814C30">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第二十</w:t>
      </w:r>
      <w:r>
        <w:rPr>
          <w:rFonts w:hint="eastAsia" w:ascii="仿宋_GB2312" w:hAnsi="宋体" w:eastAsia="仿宋_GB2312"/>
          <w:b/>
          <w:color w:val="auto"/>
          <w:sz w:val="32"/>
          <w:szCs w:val="32"/>
          <w:lang w:eastAsia="zh-CN"/>
        </w:rPr>
        <w:t>八</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本劳动合同一式三份，甲乙双方各执一份，存乙方档案一份，自签订之日起生效。</w:t>
      </w:r>
    </w:p>
    <w:p w14:paraId="42577EB1">
      <w:pPr>
        <w:snapToGrid w:val="0"/>
        <w:spacing w:line="620" w:lineRule="atLeast"/>
        <w:ind w:firstLine="640" w:firstLineChars="200"/>
        <w:rPr>
          <w:rFonts w:hint="eastAsia" w:ascii="仿宋_GB2312" w:hAnsi="宋体" w:eastAsia="仿宋_GB2312"/>
          <w:color w:val="auto"/>
          <w:sz w:val="32"/>
          <w:szCs w:val="32"/>
        </w:rPr>
      </w:pPr>
    </w:p>
    <w:p w14:paraId="44027B05">
      <w:pPr>
        <w:snapToGrid w:val="0"/>
        <w:spacing w:line="620" w:lineRule="atLeast"/>
        <w:ind w:firstLine="640" w:firstLineChars="200"/>
        <w:rPr>
          <w:rFonts w:hint="eastAsia" w:ascii="仿宋_GB2312" w:hAnsi="宋体" w:eastAsia="仿宋_GB2312"/>
          <w:color w:val="auto"/>
          <w:sz w:val="32"/>
          <w:szCs w:val="32"/>
        </w:rPr>
      </w:pPr>
    </w:p>
    <w:p w14:paraId="23DD3E29">
      <w:pPr>
        <w:snapToGrid w:val="0"/>
        <w:spacing w:line="620" w:lineRule="atLeast"/>
        <w:rPr>
          <w:rFonts w:hint="eastAsia" w:ascii="仿宋_GB2312" w:hAnsi="宋体" w:eastAsia="仿宋_GB2312"/>
          <w:color w:val="auto"/>
          <w:sz w:val="32"/>
          <w:szCs w:val="32"/>
        </w:rPr>
      </w:pPr>
      <w:r>
        <w:rPr>
          <w:rFonts w:hint="eastAsia" w:ascii="仿宋_GB2312" w:hAnsi="宋体" w:eastAsia="仿宋_GB2312"/>
          <w:color w:val="auto"/>
          <w:sz w:val="32"/>
          <w:szCs w:val="32"/>
        </w:rPr>
        <w:t>甲方：（盖章）                   乙方：（签字）</w:t>
      </w:r>
    </w:p>
    <w:p w14:paraId="4BFD4CF5">
      <w:pPr>
        <w:snapToGrid w:val="0"/>
        <w:spacing w:line="620" w:lineRule="atLeast"/>
        <w:ind w:firstLine="640" w:firstLineChars="200"/>
        <w:rPr>
          <w:rFonts w:hint="eastAsia" w:ascii="仿宋_GB2312" w:hAnsi="宋体" w:eastAsia="仿宋_GB2312"/>
          <w:color w:val="auto"/>
          <w:sz w:val="32"/>
          <w:szCs w:val="32"/>
        </w:rPr>
      </w:pPr>
    </w:p>
    <w:p w14:paraId="4D0DAE01">
      <w:pPr>
        <w:snapToGrid w:val="0"/>
        <w:spacing w:line="620" w:lineRule="atLeast"/>
        <w:ind w:firstLine="640" w:firstLineChars="200"/>
        <w:rPr>
          <w:rFonts w:hint="eastAsia" w:ascii="仿宋_GB2312" w:hAnsi="宋体" w:eastAsia="仿宋_GB2312"/>
          <w:color w:val="auto"/>
          <w:sz w:val="32"/>
          <w:szCs w:val="32"/>
        </w:rPr>
      </w:pPr>
    </w:p>
    <w:p w14:paraId="6E8A1657">
      <w:pPr>
        <w:snapToGrid w:val="0"/>
        <w:spacing w:line="620" w:lineRule="atLeas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法定代表人</w:t>
      </w:r>
      <w:r>
        <w:rPr>
          <w:rFonts w:hint="eastAsia" w:ascii="仿宋_GB2312" w:hAnsi="宋体" w:eastAsia="仿宋_GB2312"/>
          <w:color w:val="auto"/>
          <w:sz w:val="32"/>
          <w:szCs w:val="32"/>
          <w:lang w:val="en-US" w:eastAsia="zh-CN"/>
        </w:rPr>
        <w:t>/</w:t>
      </w:r>
      <w:r>
        <w:rPr>
          <w:rFonts w:hint="eastAsia" w:ascii="仿宋_GB2312" w:hAnsi="宋体" w:eastAsia="仿宋_GB2312"/>
          <w:color w:val="auto"/>
          <w:sz w:val="32"/>
          <w:szCs w:val="32"/>
          <w:lang w:eastAsia="zh-CN"/>
        </w:rPr>
        <w:t>主要负责人</w:t>
      </w:r>
    </w:p>
    <w:p w14:paraId="486E4C02">
      <w:pPr>
        <w:snapToGrid w:val="0"/>
        <w:spacing w:line="620" w:lineRule="atLeast"/>
        <w:rPr>
          <w:rFonts w:hint="eastAsia" w:ascii="仿宋_GB2312" w:hAnsi="宋体" w:eastAsia="仿宋_GB2312"/>
          <w:color w:val="auto"/>
          <w:sz w:val="32"/>
          <w:szCs w:val="32"/>
        </w:rPr>
      </w:pPr>
      <w:r>
        <w:rPr>
          <w:rFonts w:hint="eastAsia" w:ascii="仿宋_GB2312" w:hAnsi="宋体" w:eastAsia="仿宋_GB2312"/>
          <w:color w:val="auto"/>
          <w:sz w:val="32"/>
          <w:szCs w:val="32"/>
        </w:rPr>
        <w:t>（委托代理人）：（签章）</w:t>
      </w:r>
    </w:p>
    <w:p w14:paraId="57E56189">
      <w:pPr>
        <w:snapToGrid w:val="0"/>
        <w:spacing w:line="620" w:lineRule="atLeast"/>
        <w:rPr>
          <w:rFonts w:hint="eastAsia" w:ascii="仿宋_GB2312" w:hAnsi="宋体" w:eastAsia="仿宋_GB2312"/>
          <w:color w:val="auto"/>
          <w:sz w:val="32"/>
          <w:szCs w:val="32"/>
        </w:rPr>
      </w:pPr>
    </w:p>
    <w:p w14:paraId="34F9B400">
      <w:pPr>
        <w:snapToGrid w:val="0"/>
        <w:spacing w:line="620" w:lineRule="atLeast"/>
        <w:rPr>
          <w:rFonts w:hint="eastAsia" w:ascii="仿宋_GB2312" w:hAnsi="宋体" w:eastAsia="仿宋_GB2312"/>
          <w:color w:val="auto"/>
          <w:sz w:val="32"/>
          <w:szCs w:val="32"/>
        </w:rPr>
      </w:pPr>
    </w:p>
    <w:p w14:paraId="00D39BCA">
      <w:pPr>
        <w:snapToGrid w:val="0"/>
        <w:spacing w:line="620" w:lineRule="atLeast"/>
        <w:ind w:firstLine="2240" w:firstLineChars="700"/>
        <w:rPr>
          <w:rFonts w:hint="eastAsia" w:ascii="仿宋_GB2312" w:hAnsi="宋体" w:eastAsia="仿宋_GB2312"/>
          <w:color w:val="auto"/>
          <w:sz w:val="32"/>
          <w:szCs w:val="32"/>
        </w:rPr>
      </w:pPr>
      <w:r>
        <w:rPr>
          <w:rFonts w:hint="eastAsia" w:ascii="仿宋_GB2312" w:hAnsi="宋体" w:eastAsia="仿宋_GB2312"/>
          <w:color w:val="auto"/>
          <w:sz w:val="32"/>
          <w:szCs w:val="32"/>
        </w:rPr>
        <w:t>合同签订日期：</w:t>
      </w:r>
    </w:p>
    <w:p w14:paraId="2907429D">
      <w:pPr>
        <w:rPr>
          <w:color w:val="auto"/>
        </w:rPr>
      </w:pPr>
    </w:p>
    <w:sectPr>
      <w:footerReference r:id="rId3" w:type="default"/>
      <w:pgSz w:w="11906" w:h="16838"/>
      <w:pgMar w:top="2552" w:right="1701" w:bottom="2268" w:left="1701" w:header="851" w:footer="1928" w:gutter="0"/>
      <w:pgBorders>
        <w:top w:val="none" w:sz="0" w:space="0"/>
        <w:left w:val="none" w:sz="0" w:space="0"/>
        <w:bottom w:val="none" w:sz="0" w:space="0"/>
        <w:right w:val="none" w:sz="0" w:space="0"/>
      </w:pgBorders>
      <w:lnNumType w:countBy="0" w:restart="continuous"/>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E8729E-1083-478F-B483-6CA9804566D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C0778CC-A1D1-4D15-9E08-3D305F491BAE}"/>
  </w:font>
  <w:font w:name="仿宋_GB2312">
    <w:panose1 w:val="02010609030101010101"/>
    <w:charset w:val="86"/>
    <w:family w:val="modern"/>
    <w:pitch w:val="default"/>
    <w:sig w:usb0="00000001" w:usb1="080E0000" w:usb2="00000000" w:usb3="00000000" w:csb0="00040000" w:csb1="00000000"/>
    <w:embedRegular r:id="rId3" w:fontKey="{9BC69978-B498-4B80-9E7A-F54ADD7CE289}"/>
  </w:font>
  <w:font w:name="方正小标宋_GBK">
    <w:panose1 w:val="02000000000000000000"/>
    <w:charset w:val="86"/>
    <w:family w:val="script"/>
    <w:pitch w:val="default"/>
    <w:sig w:usb0="00000001" w:usb1="08000000" w:usb2="00000000" w:usb3="00000000" w:csb0="00040000" w:csb1="00000000"/>
    <w:embedRegular r:id="rId4" w:fontKey="{8CD00941-A59A-4D68-AC7C-9005BA661206}"/>
  </w:font>
  <w:font w:name="方正美黑简体">
    <w:panose1 w:val="03000509000000000000"/>
    <w:charset w:val="86"/>
    <w:family w:val="script"/>
    <w:pitch w:val="default"/>
    <w:sig w:usb0="00000001" w:usb1="080E0000" w:usb2="00000000" w:usb3="00000000" w:csb0="00040000" w:csb1="00000000"/>
    <w:embedRegular r:id="rId5" w:fontKey="{BF0E0804-6332-4C30-A8E7-59650D5D6C46}"/>
  </w:font>
  <w:font w:name="方正黑体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97397">
    <w:pPr>
      <w:pStyle w:val="2"/>
      <w:framePr w:wrap="around" w:vAnchor="text" w:hAnchor="margin" w:xAlign="outside" w:y="1"/>
      <w:rPr>
        <w:rStyle w:val="5"/>
        <w:rFonts w:hint="eastAsia"/>
      </w:rPr>
    </w:pPr>
    <w:r>
      <w:rPr>
        <w:rStyle w:val="5"/>
        <w:rFonts w:hint="eastAsia"/>
      </w:rPr>
      <w:t>·</w:t>
    </w:r>
    <w:r>
      <w:rPr>
        <w:sz w:val="21"/>
        <w:szCs w:val="21"/>
      </w:rPr>
      <w:fldChar w:fldCharType="begin"/>
    </w:r>
    <w:r>
      <w:rPr>
        <w:rStyle w:val="5"/>
        <w:sz w:val="21"/>
        <w:szCs w:val="21"/>
      </w:rPr>
      <w:instrText xml:space="preserve">PAGE  </w:instrText>
    </w:r>
    <w:r>
      <w:rPr>
        <w:sz w:val="21"/>
        <w:szCs w:val="21"/>
      </w:rPr>
      <w:fldChar w:fldCharType="separate"/>
    </w:r>
    <w:r>
      <w:rPr>
        <w:rStyle w:val="5"/>
        <w:sz w:val="21"/>
        <w:szCs w:val="21"/>
      </w:rPr>
      <w:t>6</w:t>
    </w:r>
    <w:r>
      <w:rPr>
        <w:sz w:val="21"/>
        <w:szCs w:val="21"/>
      </w:rPr>
      <w:fldChar w:fldCharType="end"/>
    </w:r>
    <w:r>
      <w:rPr>
        <w:rStyle w:val="5"/>
        <w:rFonts w:hint="eastAsia"/>
      </w:rPr>
      <w:t>·</w:t>
    </w:r>
  </w:p>
  <w:p w14:paraId="7A5F530D">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767EB"/>
    <w:rsid w:val="00A3295D"/>
    <w:rsid w:val="04667F05"/>
    <w:rsid w:val="23A85093"/>
    <w:rsid w:val="261C7C46"/>
    <w:rsid w:val="2DE24215"/>
    <w:rsid w:val="33FFC6A0"/>
    <w:rsid w:val="3FDF2169"/>
    <w:rsid w:val="3FFB741C"/>
    <w:rsid w:val="4E45017D"/>
    <w:rsid w:val="4EBB4D98"/>
    <w:rsid w:val="4FBE1D40"/>
    <w:rsid w:val="539BADB8"/>
    <w:rsid w:val="5AC953CE"/>
    <w:rsid w:val="5DB7028F"/>
    <w:rsid w:val="5FFF6421"/>
    <w:rsid w:val="69AF108E"/>
    <w:rsid w:val="6EE767EB"/>
    <w:rsid w:val="716416F0"/>
    <w:rsid w:val="77BF126B"/>
    <w:rsid w:val="7BE26EBA"/>
    <w:rsid w:val="7CF4050D"/>
    <w:rsid w:val="7D736A59"/>
    <w:rsid w:val="7F576C23"/>
    <w:rsid w:val="7F57848E"/>
    <w:rsid w:val="7FAF418E"/>
    <w:rsid w:val="7FBB57F0"/>
    <w:rsid w:val="7FF73454"/>
    <w:rsid w:val="9FB1256B"/>
    <w:rsid w:val="AFBF3369"/>
    <w:rsid w:val="AFF4EC2C"/>
    <w:rsid w:val="BDFC91CE"/>
    <w:rsid w:val="BE7F0708"/>
    <w:rsid w:val="BF647455"/>
    <w:rsid w:val="BF9EEE07"/>
    <w:rsid w:val="CDEF2DB9"/>
    <w:rsid w:val="DDB78338"/>
    <w:rsid w:val="E3F56D25"/>
    <w:rsid w:val="EA3D23E1"/>
    <w:rsid w:val="F5BFBCE4"/>
    <w:rsid w:val="F77D851B"/>
    <w:rsid w:val="F9FBE520"/>
    <w:rsid w:val="FBF9987D"/>
    <w:rsid w:val="FBFFA4D5"/>
    <w:rsid w:val="FC4FFC8B"/>
    <w:rsid w:val="FDEE6C98"/>
    <w:rsid w:val="FEFFE555"/>
    <w:rsid w:val="FF77ACEC"/>
    <w:rsid w:val="FF7E1E18"/>
    <w:rsid w:val="FFDF0886"/>
    <w:rsid w:val="FFFA7C88"/>
    <w:rsid w:val="FFFE72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 w:type="paragraph" w:customStyle="1" w:styleId="6">
    <w:name w:val="普通 (Web)"/>
    <w:basedOn w:val="1"/>
    <w:qFormat/>
    <w:uiPriority w:val="0"/>
    <w:pPr>
      <w:widowControl/>
      <w:spacing w:before="100" w:beforeLines="0" w:beforeAutospacing="1" w:after="100" w:afterLines="0" w:afterAutospacing="1"/>
      <w:jc w:val="left"/>
    </w:pPr>
    <w:rPr>
      <w:rFonts w:ascii="宋体" w:hAnsi="宋体"/>
      <w:color w:val="00000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9</Pages>
  <Words>2812</Words>
  <Characters>3198</Characters>
  <Lines>0</Lines>
  <Paragraphs>0</Paragraphs>
  <TotalTime>12.6666666666667</TotalTime>
  <ScaleCrop>false</ScaleCrop>
  <LinksUpToDate>false</LinksUpToDate>
  <CharactersWithSpaces>4399</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2026-09-11T04:57:00Z</dcterms:created>
  <dc:creator>Administrator</dc:creator>
  <cp:lastModifiedBy>Administrator</cp:lastModifiedBy>
  <dcterms:modified xsi:type="dcterms:W3CDTF">2026-10-12T07:17:48Z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3E7B512B4568428EB09F669FA9E17BA8_13</vt:lpwstr>
  </property>
  <property fmtid="{D5CDD505-2E9C-101B-9397-08002B2CF9AE}" pid="4" name="KSOTemplateDocerSaveRecord">
    <vt:lpwstr>eyJoZGlkIjoiZjA5MmE4OTI5NDFhZmZhMTI0NGI5YWU2NWE3NWZkYTkiLCJ1c2VySWQiOiIyMjk3MjI2NzkifQ==</vt:lpwstr>
  </property>
</Properties>
</file>