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eastAsia="仿宋_GB2312"/>
          <w:color w:val="000000"/>
          <w:kern w:val="0"/>
          <w:sz w:val="32"/>
          <w:szCs w:val="32"/>
        </w:rPr>
      </w:pPr>
    </w:p>
    <w:p>
      <w:pPr>
        <w:jc w:val="center"/>
        <w:rPr>
          <w:rFonts w:ascii="宋体" w:hAnsi="宋体" w:eastAsia="方正小标宋_GBK" w:cs="方正小标宋_GBK"/>
          <w:color w:val="000000"/>
          <w:sz w:val="44"/>
          <w:szCs w:val="44"/>
        </w:rPr>
      </w:pPr>
      <w:r>
        <w:rPr>
          <w:rFonts w:hint="eastAsia" w:ascii="宋体" w:hAnsi="宋体" w:eastAsia="方正小标宋_GBK" w:cs="方正小标宋_GBK"/>
          <w:color w:val="000000"/>
          <w:sz w:val="44"/>
          <w:szCs w:val="44"/>
        </w:rPr>
        <w:t>关于《</w:t>
      </w:r>
      <w:r>
        <w:rPr>
          <w:rFonts w:hint="eastAsia" w:ascii="宋体" w:hAnsi="宋体" w:eastAsia="方正小标宋_GBK" w:cs="方正小标宋_GBK"/>
          <w:color w:val="000000"/>
          <w:sz w:val="44"/>
          <w:szCs w:val="44"/>
          <w:lang w:eastAsia="zh-CN"/>
        </w:rPr>
        <w:t>云南省失业保险经办规程</w:t>
      </w:r>
      <w:r>
        <w:rPr>
          <w:rFonts w:hint="eastAsia" w:ascii="宋体" w:hAnsi="宋体" w:eastAsia="方正小标宋_GBK" w:cs="方正小标宋_GBK"/>
          <w:color w:val="000000"/>
          <w:sz w:val="44"/>
          <w:szCs w:val="44"/>
        </w:rPr>
        <w:t>》的起草说明</w:t>
      </w:r>
    </w:p>
    <w:p>
      <w:pPr>
        <w:jc w:val="center"/>
        <w:rPr>
          <w:rFonts w:ascii="宋体" w:hAnsi="宋体" w:eastAsia="方正小标宋_GBK" w:cs="方正小标宋_GBK"/>
          <w:color w:val="000000"/>
          <w:sz w:val="10"/>
          <w:szCs w:val="10"/>
        </w:rPr>
      </w:pPr>
    </w:p>
    <w:p>
      <w:pPr>
        <w:rPr>
          <w:rFonts w:hint="eastAsia" w:ascii="宋体" w:hAnsi="宋体" w:eastAsia="方正仿宋_GBK" w:cs="方正仿宋_GBK"/>
          <w:color w:val="000000"/>
          <w:sz w:val="32"/>
          <w:szCs w:val="32"/>
        </w:rPr>
      </w:pPr>
      <w:r>
        <w:rPr>
          <w:rFonts w:ascii="宋体" w:hAnsi="宋体" w:eastAsia="仿宋_GB2312" w:cs="仿宋_GB2312"/>
          <w:color w:val="000000"/>
          <w:sz w:val="32"/>
          <w:szCs w:val="32"/>
        </w:rPr>
        <w:t xml:space="preserve">  </w:t>
      </w:r>
      <w:r>
        <w:rPr>
          <w:rFonts w:hint="eastAsia" w:ascii="宋体" w:hAnsi="宋体" w:eastAsia="方正仿宋_GBK" w:cs="方正仿宋_GBK"/>
          <w:color w:val="000000"/>
          <w:sz w:val="32"/>
          <w:szCs w:val="32"/>
        </w:rPr>
        <w:t xml:space="preserve">  根据</w:t>
      </w:r>
      <w:r>
        <w:rPr>
          <w:rFonts w:hint="eastAsia" w:ascii="宋体" w:hAnsi="宋体" w:eastAsia="方正仿宋_GBK" w:cs="方正仿宋_GBK"/>
          <w:color w:val="000000"/>
          <w:sz w:val="32"/>
          <w:szCs w:val="32"/>
          <w:lang w:eastAsia="zh-CN"/>
        </w:rPr>
        <w:t>《社会保险法》《</w:t>
      </w:r>
      <w:r>
        <w:rPr>
          <w:rFonts w:hint="eastAsia" w:ascii="宋体" w:hAnsi="宋体" w:eastAsia="方正仿宋_GBK" w:cs="方正仿宋_GBK"/>
          <w:sz w:val="32"/>
          <w:szCs w:val="32"/>
          <w:lang w:val="en-US" w:eastAsia="zh-CN"/>
        </w:rPr>
        <w:t>失业保险条例》《社会保险经办条例》《失业保险金申领发放办法》《社会保险业务档案管理规定（试行）》《社会保险个人权益记录管理办法》《云南省人民政府办公厅关于建立失业保险省级统筹制度的意见》等</w:t>
      </w:r>
      <w:r>
        <w:rPr>
          <w:rFonts w:hint="eastAsia" w:ascii="宋体" w:hAnsi="宋体" w:eastAsia="方正仿宋_GBK" w:cs="方正仿宋_GBK"/>
          <w:color w:val="000000"/>
          <w:sz w:val="32"/>
          <w:szCs w:val="32"/>
          <w:lang w:eastAsia="zh-CN"/>
        </w:rPr>
        <w:t>有关规定和要求</w:t>
      </w:r>
      <w:r>
        <w:rPr>
          <w:rFonts w:hint="eastAsia" w:ascii="宋体" w:hAnsi="宋体" w:eastAsia="方正仿宋_GBK" w:cs="方正仿宋_GBK"/>
          <w:color w:val="000000"/>
          <w:sz w:val="32"/>
          <w:szCs w:val="32"/>
        </w:rPr>
        <w:t>，我单位研究起草了《</w:t>
      </w:r>
      <w:r>
        <w:rPr>
          <w:rFonts w:hint="eastAsia" w:ascii="宋体" w:hAnsi="宋体" w:eastAsia="方正仿宋_GBK" w:cs="方正仿宋_GBK"/>
          <w:color w:val="000000"/>
          <w:sz w:val="32"/>
          <w:szCs w:val="32"/>
          <w:lang w:eastAsia="zh-CN"/>
        </w:rPr>
        <w:t>云南省失业保险经办规程</w:t>
      </w:r>
      <w:r>
        <w:rPr>
          <w:rFonts w:hint="eastAsia" w:ascii="宋体" w:hAnsi="宋体" w:eastAsia="方正仿宋_GBK" w:cs="方正仿宋_GBK"/>
          <w:color w:val="000000"/>
          <w:sz w:val="32"/>
          <w:szCs w:val="32"/>
        </w:rPr>
        <w:t>》。现将有关问题说明如下：</w:t>
      </w:r>
    </w:p>
    <w:p>
      <w:pPr>
        <w:ind w:firstLine="630"/>
        <w:rPr>
          <w:rFonts w:hint="eastAsia" w:ascii="宋体" w:hAnsi="宋体" w:eastAsia="方正黑体_GBK" w:cs="方正黑体_GBK"/>
          <w:color w:val="000000"/>
          <w:sz w:val="32"/>
          <w:szCs w:val="32"/>
          <w:lang w:val="en" w:eastAsia="zh-CN"/>
        </w:rPr>
      </w:pPr>
      <w:r>
        <w:rPr>
          <w:rFonts w:hint="eastAsia" w:ascii="宋体" w:hAnsi="宋体" w:eastAsia="方正黑体_GBK" w:cs="方正黑体_GBK"/>
          <w:color w:val="000000"/>
          <w:sz w:val="32"/>
          <w:szCs w:val="32"/>
        </w:rPr>
        <w:t>一、</w:t>
      </w:r>
      <w:r>
        <w:rPr>
          <w:rFonts w:hint="eastAsia" w:ascii="宋体" w:hAnsi="宋体" w:eastAsia="方正黑体_GBK" w:cs="方正黑体_GBK"/>
          <w:color w:val="000000"/>
          <w:sz w:val="32"/>
          <w:szCs w:val="32"/>
          <w:lang w:eastAsia="zh-CN"/>
        </w:rPr>
        <w:t>拟制定文件部门</w:t>
      </w:r>
    </w:p>
    <w:p>
      <w:pPr>
        <w:ind w:firstLine="640" w:firstLineChars="200"/>
        <w:rPr>
          <w:rFonts w:hint="eastAsia" w:ascii="宋体" w:hAnsi="宋体" w:eastAsia="方正仿宋_GBK" w:cs="方正仿宋_GBK"/>
          <w:color w:val="000000"/>
          <w:sz w:val="32"/>
          <w:szCs w:val="32"/>
        </w:rPr>
      </w:pPr>
      <w:r>
        <w:rPr>
          <w:rFonts w:hint="eastAsia" w:ascii="宋体" w:hAnsi="宋体" w:eastAsia="方正仿宋_GBK" w:cs="方正仿宋_GBK"/>
          <w:color w:val="000000"/>
          <w:sz w:val="32"/>
          <w:szCs w:val="32"/>
        </w:rPr>
        <w:t>《</w:t>
      </w:r>
      <w:r>
        <w:rPr>
          <w:rFonts w:hint="eastAsia" w:ascii="宋体" w:hAnsi="宋体" w:eastAsia="方正仿宋_GBK" w:cs="方正仿宋_GBK"/>
          <w:color w:val="000000"/>
          <w:sz w:val="32"/>
          <w:szCs w:val="32"/>
          <w:lang w:eastAsia="zh-CN"/>
        </w:rPr>
        <w:t>云南省失业保险经办规程</w:t>
      </w:r>
      <w:r>
        <w:rPr>
          <w:rFonts w:hint="eastAsia" w:ascii="宋体" w:hAnsi="宋体" w:eastAsia="方正仿宋_GBK" w:cs="方正仿宋_GBK"/>
          <w:color w:val="000000"/>
          <w:sz w:val="32"/>
          <w:szCs w:val="32"/>
        </w:rPr>
        <w:t>》拟由</w:t>
      </w:r>
      <w:r>
        <w:rPr>
          <w:rFonts w:hint="eastAsia" w:ascii="宋体" w:hAnsi="宋体" w:eastAsia="方正仿宋_GBK" w:cs="方正仿宋_GBK"/>
          <w:color w:val="000000"/>
          <w:sz w:val="32"/>
          <w:szCs w:val="32"/>
          <w:lang w:eastAsia="zh-CN"/>
        </w:rPr>
        <w:t>云南省人力资源和社会保障厅、云南省财政厅、国家税务总局云南省税务局、云南省医疗保障局联合</w:t>
      </w:r>
      <w:r>
        <w:rPr>
          <w:rFonts w:hint="eastAsia" w:ascii="宋体" w:hAnsi="宋体" w:eastAsia="方正仿宋_GBK" w:cs="方正仿宋_GBK"/>
          <w:color w:val="000000"/>
          <w:sz w:val="32"/>
          <w:szCs w:val="32"/>
        </w:rPr>
        <w:t>制发。</w:t>
      </w:r>
    </w:p>
    <w:p>
      <w:pPr>
        <w:ind w:firstLine="630"/>
        <w:rPr>
          <w:rFonts w:hint="eastAsia" w:ascii="宋体" w:hAnsi="宋体" w:eastAsia="方正黑体_GBK" w:cs="方正黑体_GBK"/>
          <w:color w:val="000000"/>
          <w:sz w:val="32"/>
          <w:szCs w:val="32"/>
        </w:rPr>
      </w:pPr>
      <w:r>
        <w:rPr>
          <w:rFonts w:hint="eastAsia" w:ascii="宋体" w:hAnsi="宋体" w:eastAsia="方正黑体_GBK" w:cs="方正黑体_GBK"/>
          <w:color w:val="000000"/>
          <w:sz w:val="32"/>
          <w:szCs w:val="32"/>
        </w:rPr>
        <w:t>二、制定该文件的必要性和拟解决的主要问题</w:t>
      </w:r>
    </w:p>
    <w:p>
      <w:pPr>
        <w:ind w:firstLine="630"/>
        <w:rPr>
          <w:rFonts w:hint="eastAsia" w:ascii="宋体" w:hAnsi="宋体" w:eastAsia="华文楷体" w:cs="华文楷体"/>
          <w:color w:val="000000"/>
          <w:sz w:val="32"/>
          <w:szCs w:val="32"/>
          <w:lang w:eastAsia="zh-CN"/>
        </w:rPr>
      </w:pPr>
      <w:r>
        <w:rPr>
          <w:rFonts w:hint="eastAsia" w:ascii="宋体" w:hAnsi="宋体" w:eastAsia="华文楷体" w:cs="华文楷体"/>
          <w:color w:val="000000"/>
          <w:sz w:val="32"/>
          <w:szCs w:val="32"/>
          <w:lang w:eastAsia="zh-CN"/>
        </w:rPr>
        <w:t>（一）制定该文件的必要性</w:t>
      </w:r>
    </w:p>
    <w:p>
      <w:pPr>
        <w:ind w:firstLine="630"/>
        <w:rPr>
          <w:rFonts w:hint="eastAsia" w:ascii="宋体" w:hAnsi="宋体" w:eastAsia="方正仿宋_GBK" w:cs="方正仿宋_GBK"/>
          <w:color w:val="000000"/>
          <w:sz w:val="32"/>
          <w:szCs w:val="32"/>
          <w:lang w:val="en-US" w:eastAsia="zh-CN"/>
        </w:rPr>
      </w:pPr>
      <w:r>
        <w:rPr>
          <w:rFonts w:hint="eastAsia" w:ascii="宋体" w:hAnsi="宋体" w:eastAsia="方正仿宋_GBK" w:cs="方正仿宋_GBK"/>
          <w:color w:val="000000"/>
          <w:sz w:val="32"/>
          <w:szCs w:val="32"/>
          <w:lang w:val="en-US" w:eastAsia="zh-CN"/>
        </w:rPr>
        <w:t>1.贯彻落实党的二十大和二十届二中、三中全会精神要求</w:t>
      </w:r>
      <w:r>
        <w:rPr>
          <w:rFonts w:hint="eastAsia" w:ascii="宋体" w:hAnsi="宋体" w:eastAsia="方正仿宋_GBK" w:cs="方正仿宋_GBK"/>
          <w:color w:val="000000"/>
          <w:sz w:val="32"/>
          <w:szCs w:val="32"/>
          <w:lang w:val="en-US" w:eastAsia="zh-CN"/>
        </w:rPr>
        <w:t>。党的二十大提出要健全完善覆盖全民、统筹城乡、公平统一、安全规范、可持续的多层次社会保障体系。党的二十届三中全会提出的</w:t>
      </w:r>
      <w:r>
        <w:rPr>
          <w:rFonts w:hint="eastAsia" w:ascii="宋体" w:hAnsi="宋体" w:eastAsia="方正仿宋_GBK" w:cs="方正仿宋_GBK"/>
          <w:color w:val="000000"/>
          <w:sz w:val="32"/>
          <w:szCs w:val="32"/>
          <w:lang w:val="en-US" w:eastAsia="zh-CN"/>
        </w:rPr>
        <w:t>《中共中央关于进一步全面深化改革 推进中国式现代化的决定》再次将健全社会保障体系作为健全保障和改善民生制度体系的重要内容，明确在发展中保障和改善民生是中国式现代化的重大任务。《决定》指出要健全灵活就业人员、农民工、新就业形态人员社保制度，扩大失业、工伤、生育保险覆盖面，全面取消在就业地参保户籍限制，完善社保关系转移接续政策。制定云南省失业保险规程，是贯彻落实党的二十大和二十届二中、三中全会精神的具体体现和要求，有利于更好地维护参保单位、参保人员的合法权益。</w:t>
      </w:r>
    </w:p>
    <w:p>
      <w:pPr>
        <w:ind w:firstLine="630"/>
        <w:rPr>
          <w:rFonts w:hint="eastAsia" w:ascii="宋体" w:hAnsi="宋体" w:eastAsia="方正仿宋_GBK" w:cs="方正仿宋_GBK"/>
          <w:sz w:val="32"/>
          <w:szCs w:val="32"/>
        </w:rPr>
      </w:pPr>
      <w:r>
        <w:rPr>
          <w:rFonts w:hint="eastAsia" w:ascii="宋体" w:hAnsi="宋体" w:eastAsia="方正仿宋_GBK" w:cs="方正仿宋_GBK"/>
          <w:color w:val="000000"/>
          <w:sz w:val="32"/>
          <w:szCs w:val="32"/>
          <w:lang w:val="en-US" w:eastAsia="zh-CN"/>
        </w:rPr>
        <w:t>2.适应建立中国特色社会保障体系的要求。党的二十大召开后，人力资源社会保障部党组专题研究贯彻落实党的二十大关于健全覆盖全民社会保障体系的要求，拟定了工作目标，提出了工作要求。部党组书记、部长王晓萍同志2024年5月发表了“扎实推进</w:t>
      </w:r>
      <w:r>
        <w:rPr>
          <w:rFonts w:hint="eastAsia" w:ascii="宋体" w:hAnsi="宋体" w:eastAsia="方正仿宋_GBK" w:cs="方正仿宋_GBK"/>
          <w:sz w:val="32"/>
          <w:szCs w:val="32"/>
        </w:rPr>
        <w:t>中国特色社会保障体系</w:t>
      </w:r>
      <w:r>
        <w:rPr>
          <w:rFonts w:hint="eastAsia" w:ascii="宋体" w:hAnsi="宋体" w:eastAsia="方正仿宋_GBK" w:cs="方正仿宋_GBK"/>
          <w:color w:val="000000"/>
          <w:sz w:val="32"/>
          <w:szCs w:val="32"/>
          <w:lang w:val="en-US" w:eastAsia="zh-CN"/>
        </w:rPr>
        <w:t>”重要文章（</w:t>
      </w:r>
      <w:r>
        <w:rPr>
          <w:rFonts w:hint="eastAsia" w:ascii="宋体" w:hAnsi="宋体" w:eastAsia="方正仿宋_GBK" w:cs="方正仿宋_GBK"/>
          <w:sz w:val="32"/>
          <w:szCs w:val="32"/>
        </w:rPr>
        <w:t>《求是》2024</w:t>
      </w:r>
      <w:r>
        <w:rPr>
          <w:rFonts w:hint="eastAsia" w:ascii="宋体" w:hAnsi="宋体" w:eastAsia="方正仿宋_GBK" w:cs="方正仿宋_GBK"/>
          <w:sz w:val="32"/>
          <w:szCs w:val="32"/>
          <w:lang w:eastAsia="zh-CN"/>
        </w:rPr>
        <w:t>第</w:t>
      </w:r>
      <w:r>
        <w:rPr>
          <w:rFonts w:hint="eastAsia" w:ascii="宋体" w:hAnsi="宋体" w:eastAsia="方正仿宋_GBK" w:cs="方正仿宋_GBK"/>
          <w:sz w:val="32"/>
          <w:szCs w:val="32"/>
          <w:lang w:val="en-US" w:eastAsia="zh-CN"/>
        </w:rPr>
        <w:t>9期</w:t>
      </w:r>
      <w:r>
        <w:rPr>
          <w:rFonts w:hint="eastAsia" w:ascii="宋体" w:hAnsi="宋体" w:eastAsia="方正仿宋_GBK" w:cs="方正仿宋_GBK"/>
          <w:color w:val="000000"/>
          <w:sz w:val="32"/>
          <w:szCs w:val="32"/>
          <w:lang w:val="en-US" w:eastAsia="zh-CN"/>
        </w:rPr>
        <w:t>），</w:t>
      </w:r>
      <w:r>
        <w:rPr>
          <w:rFonts w:hint="eastAsia" w:ascii="宋体" w:hAnsi="宋体" w:eastAsia="方正仿宋_GBK" w:cs="方正仿宋_GBK"/>
          <w:sz w:val="32"/>
          <w:szCs w:val="32"/>
          <w:lang w:eastAsia="zh-CN"/>
        </w:rPr>
        <w:t>指出“</w:t>
      </w:r>
      <w:r>
        <w:rPr>
          <w:rFonts w:hint="eastAsia" w:ascii="宋体" w:hAnsi="宋体" w:eastAsia="方正仿宋_GBK" w:cs="方正仿宋_GBK"/>
          <w:sz w:val="32"/>
          <w:szCs w:val="32"/>
        </w:rPr>
        <w:t>社会保障是治国安邦的大问题</w:t>
      </w:r>
      <w:r>
        <w:rPr>
          <w:rFonts w:hint="eastAsia" w:ascii="宋体" w:hAnsi="宋体" w:eastAsia="方正仿宋_GBK" w:cs="方正仿宋_GBK"/>
          <w:sz w:val="32"/>
          <w:szCs w:val="32"/>
          <w:lang w:eastAsia="zh-CN"/>
        </w:rPr>
        <w:t>，</w:t>
      </w:r>
      <w:r>
        <w:rPr>
          <w:rFonts w:hint="eastAsia" w:ascii="宋体" w:hAnsi="宋体" w:eastAsia="方正仿宋_GBK" w:cs="方正仿宋_GBK"/>
          <w:sz w:val="32"/>
          <w:szCs w:val="32"/>
        </w:rPr>
        <w:t>建设中国特色社会保障体系是中国式现代化的重要内容。</w:t>
      </w:r>
      <w:r>
        <w:rPr>
          <w:rFonts w:hint="eastAsia" w:ascii="宋体" w:hAnsi="宋体" w:eastAsia="方正仿宋_GBK" w:cs="方正仿宋_GBK"/>
          <w:sz w:val="32"/>
          <w:szCs w:val="32"/>
          <w:lang w:eastAsia="zh-CN"/>
        </w:rPr>
        <w:t>”并提出要“</w:t>
      </w:r>
      <w:r>
        <w:rPr>
          <w:rFonts w:hint="eastAsia" w:ascii="宋体" w:hAnsi="宋体" w:eastAsia="方正仿宋_GBK" w:cs="方正仿宋_GBK"/>
          <w:sz w:val="32"/>
          <w:szCs w:val="32"/>
        </w:rPr>
        <w:t>增强社会保障便捷性，持续优化经办管理服务</w:t>
      </w:r>
      <w:r>
        <w:rPr>
          <w:rFonts w:hint="eastAsia" w:ascii="宋体" w:hAnsi="宋体" w:eastAsia="方正仿宋_GBK" w:cs="方正仿宋_GBK"/>
          <w:sz w:val="32"/>
          <w:szCs w:val="32"/>
          <w:lang w:eastAsia="zh-CN"/>
        </w:rPr>
        <w:t>”的要求</w:t>
      </w:r>
      <w:r>
        <w:rPr>
          <w:rFonts w:hint="eastAsia" w:ascii="宋体" w:hAnsi="宋体" w:eastAsia="方正仿宋_GBK" w:cs="方正仿宋_GBK"/>
          <w:sz w:val="32"/>
          <w:szCs w:val="32"/>
        </w:rPr>
        <w:t>。便捷性，是满足人民群众社会保障公共服务需求的基本目标。这就需要以落实社会保险经办条例为牵引，促进各项工作规范化、标准化、精细化。健全</w:t>
      </w:r>
      <w:r>
        <w:rPr>
          <w:rFonts w:hint="eastAsia" w:ascii="宋体" w:hAnsi="宋体" w:eastAsia="方正仿宋_GBK" w:cs="方正仿宋_GBK"/>
          <w:sz w:val="32"/>
          <w:szCs w:val="32"/>
          <w:lang w:eastAsia="zh-CN"/>
        </w:rPr>
        <w:t>包括失业保险在内的</w:t>
      </w:r>
      <w:r>
        <w:rPr>
          <w:rFonts w:hint="eastAsia" w:ascii="宋体" w:hAnsi="宋体" w:eastAsia="方正仿宋_GBK" w:cs="方正仿宋_GBK"/>
          <w:sz w:val="32"/>
          <w:szCs w:val="32"/>
        </w:rPr>
        <w:t>统一的社会保险公共服务平台，不断推进管理服务从解决堵点难点问题向提升总体体验转变，从满足普遍性需求向提供个性化服务转变，从注重业务办理“减时增效”向“自动匹配、主动推送”转变。扎实推进“高效办成一件事”，高质量</w:t>
      </w:r>
      <w:r>
        <w:rPr>
          <w:rFonts w:hint="eastAsia" w:ascii="宋体" w:hAnsi="宋体" w:eastAsia="方正仿宋_GBK" w:cs="方正仿宋_GBK"/>
          <w:sz w:val="32"/>
          <w:szCs w:val="32"/>
          <w:lang w:eastAsia="zh-CN"/>
        </w:rPr>
        <w:t>建成统一规范的社会保险经办体系</w:t>
      </w:r>
      <w:r>
        <w:rPr>
          <w:rFonts w:hint="eastAsia" w:ascii="宋体" w:hAnsi="宋体" w:eastAsia="方正仿宋_GBK" w:cs="方正仿宋_GBK"/>
          <w:sz w:val="32"/>
          <w:szCs w:val="32"/>
        </w:rPr>
        <w:t>。</w:t>
      </w:r>
      <w:r>
        <w:rPr>
          <w:rFonts w:hint="eastAsia" w:ascii="宋体" w:hAnsi="宋体" w:eastAsia="方正仿宋_GBK" w:cs="方正仿宋_GBK"/>
          <w:color w:val="000000"/>
          <w:sz w:val="32"/>
          <w:szCs w:val="32"/>
          <w:lang w:val="en-US" w:eastAsia="zh-CN"/>
        </w:rPr>
        <w:t>拟定《云南省失业保险经办规程》可以更好地适应健全中国特色社会保障体系的需要。</w:t>
      </w:r>
    </w:p>
    <w:p>
      <w:pPr>
        <w:ind w:firstLine="630"/>
        <w:rPr>
          <w:rFonts w:hint="eastAsia" w:ascii="宋体" w:hAnsi="宋体" w:eastAsia="方正仿宋_GBK" w:cs="方正仿宋_GBK"/>
          <w:color w:val="000000"/>
          <w:sz w:val="32"/>
          <w:szCs w:val="32"/>
          <w:lang w:val="en-US" w:eastAsia="zh-CN"/>
        </w:rPr>
      </w:pPr>
      <w:r>
        <w:rPr>
          <w:rFonts w:hint="eastAsia" w:ascii="宋体" w:hAnsi="宋体" w:eastAsia="方正仿宋_GBK" w:cs="方正仿宋_GBK"/>
          <w:color w:val="000000"/>
          <w:sz w:val="32"/>
          <w:szCs w:val="32"/>
          <w:lang w:val="en-US" w:eastAsia="zh-CN"/>
        </w:rPr>
        <w:t>3.适应建立省级失业保险制度要求。根据2023年9月《</w:t>
      </w:r>
      <w:r>
        <w:rPr>
          <w:rStyle w:val="5"/>
          <w:rFonts w:hint="eastAsia" w:ascii="宋体" w:hAnsi="宋体" w:eastAsia="方正仿宋_GBK" w:cs="方正仿宋_GBK"/>
          <w:b w:val="0"/>
          <w:bCs/>
          <w:i w:val="0"/>
          <w:caps w:val="0"/>
          <w:color w:val="000000"/>
          <w:spacing w:val="0"/>
          <w:sz w:val="32"/>
          <w:szCs w:val="32"/>
          <w:shd w:val="clear" w:fill="FFFFFF"/>
        </w:rPr>
        <w:t>云南省人民政府办公厅关于建立失业保险省级统筹制度的意见</w:t>
      </w:r>
      <w:r>
        <w:rPr>
          <w:rFonts w:hint="eastAsia" w:ascii="宋体" w:hAnsi="宋体" w:eastAsia="方正仿宋_GBK" w:cs="方正仿宋_GBK"/>
          <w:color w:val="000000"/>
          <w:sz w:val="32"/>
          <w:szCs w:val="32"/>
          <w:lang w:val="en-US" w:eastAsia="zh-CN"/>
        </w:rPr>
        <w:t>》（</w:t>
      </w:r>
      <w:r>
        <w:rPr>
          <w:rFonts w:hint="eastAsia" w:ascii="宋体" w:hAnsi="宋体" w:eastAsia="方正仿宋_GBK" w:cs="方正仿宋_GBK"/>
          <w:i w:val="0"/>
          <w:caps w:val="0"/>
          <w:color w:val="000000"/>
          <w:spacing w:val="8"/>
          <w:sz w:val="32"/>
          <w:szCs w:val="32"/>
          <w:shd w:val="clear" w:fill="FFFFFF"/>
        </w:rPr>
        <w:t>云政办发〔2023〕37号</w:t>
      </w:r>
      <w:r>
        <w:rPr>
          <w:rFonts w:hint="eastAsia" w:ascii="宋体" w:hAnsi="宋体" w:eastAsia="方正仿宋_GBK" w:cs="方正仿宋_GBK"/>
          <w:color w:val="000000"/>
          <w:sz w:val="32"/>
          <w:szCs w:val="32"/>
          <w:lang w:val="en-US" w:eastAsia="zh-CN"/>
        </w:rPr>
        <w:t>）规定，云南省失业保险省级统筹制度的目标“是</w:t>
      </w:r>
      <w:r>
        <w:rPr>
          <w:rFonts w:hint="eastAsia" w:ascii="宋体" w:hAnsi="宋体" w:eastAsia="方正仿宋_GBK" w:cs="方正仿宋_GBK"/>
          <w:i w:val="0"/>
          <w:caps w:val="0"/>
          <w:color w:val="000000" w:themeColor="text1"/>
          <w:spacing w:val="8"/>
          <w:sz w:val="32"/>
          <w:szCs w:val="32"/>
          <w:shd w:val="clear" w:fill="FFFFFF"/>
          <w14:textFill>
            <w14:solidFill>
              <w14:schemeClr w14:val="tx1"/>
            </w14:solidFill>
          </w14:textFill>
        </w:rPr>
        <w:t>自2023年12月1日起，建立以失业保险政策全省统一和基金省级统收统支为核心、以基金预算管理为约束、以经办服务管理和信息系统为依托的省级统筹制度，合理均衡各地基金负担，压实各级政府责任，有效防范基金运行风险，促进失业保险事业高质量发展、可持续发展。</w:t>
      </w:r>
      <w:r>
        <w:rPr>
          <w:rFonts w:hint="eastAsia" w:ascii="宋体" w:hAnsi="宋体" w:eastAsia="方正仿宋_GBK" w:cs="方正仿宋_GBK"/>
          <w:color w:val="000000"/>
          <w:sz w:val="32"/>
          <w:szCs w:val="32"/>
          <w:lang w:val="en-US" w:eastAsia="zh-CN"/>
        </w:rPr>
        <w:t>”云南省失业保险省级统筹制度的主要任务是“六个统一”（即</w:t>
      </w:r>
      <w:r>
        <w:rPr>
          <w:rStyle w:val="5"/>
          <w:rFonts w:hint="eastAsia" w:ascii="宋体" w:hAnsi="宋体" w:eastAsia="方正仿宋_GBK" w:cs="方正仿宋_GBK"/>
          <w:b w:val="0"/>
          <w:bCs/>
          <w:i w:val="0"/>
          <w:caps w:val="0"/>
          <w:color w:val="000000" w:themeColor="text1"/>
          <w:spacing w:val="8"/>
          <w:sz w:val="32"/>
          <w:szCs w:val="32"/>
          <w:shd w:val="clear" w:fill="FFFFFF"/>
          <w14:textFill>
            <w14:solidFill>
              <w14:schemeClr w14:val="tx1"/>
            </w14:solidFill>
          </w14:textFill>
        </w:rPr>
        <w:t>统一失业保险政策</w:t>
      </w:r>
      <w:r>
        <w:rPr>
          <w:rStyle w:val="5"/>
          <w:rFonts w:hint="eastAsia" w:ascii="宋体" w:hAnsi="宋体" w:eastAsia="方正仿宋_GBK" w:cs="方正仿宋_GBK"/>
          <w:b w:val="0"/>
          <w:bCs/>
          <w:i w:val="0"/>
          <w:caps w:val="0"/>
          <w:color w:val="000000" w:themeColor="text1"/>
          <w:spacing w:val="8"/>
          <w:sz w:val="32"/>
          <w:szCs w:val="32"/>
          <w:shd w:val="clear" w:fill="FFFFFF"/>
          <w:lang w:eastAsia="zh-CN"/>
          <w14:textFill>
            <w14:solidFill>
              <w14:schemeClr w14:val="tx1"/>
            </w14:solidFill>
          </w14:textFill>
        </w:rPr>
        <w:t>、</w:t>
      </w:r>
      <w:r>
        <w:rPr>
          <w:rStyle w:val="5"/>
          <w:rFonts w:hint="eastAsia" w:ascii="宋体" w:hAnsi="宋体" w:eastAsia="方正仿宋_GBK" w:cs="方正仿宋_GBK"/>
          <w:b w:val="0"/>
          <w:bCs/>
          <w:i w:val="0"/>
          <w:caps w:val="0"/>
          <w:color w:val="000000" w:themeColor="text1"/>
          <w:spacing w:val="8"/>
          <w:sz w:val="32"/>
          <w:szCs w:val="32"/>
          <w:shd w:val="clear" w:fill="FFFFFF"/>
          <w14:textFill>
            <w14:solidFill>
              <w14:schemeClr w14:val="tx1"/>
            </w14:solidFill>
          </w14:textFill>
        </w:rPr>
        <w:t>统一基金收支管理</w:t>
      </w:r>
      <w:r>
        <w:rPr>
          <w:rStyle w:val="5"/>
          <w:rFonts w:hint="eastAsia" w:ascii="宋体" w:hAnsi="宋体" w:eastAsia="方正仿宋_GBK" w:cs="方正仿宋_GBK"/>
          <w:b w:val="0"/>
          <w:bCs/>
          <w:i w:val="0"/>
          <w:caps w:val="0"/>
          <w:color w:val="000000" w:themeColor="text1"/>
          <w:spacing w:val="8"/>
          <w:sz w:val="32"/>
          <w:szCs w:val="32"/>
          <w:shd w:val="clear" w:fill="FFFFFF"/>
          <w:lang w:eastAsia="zh-CN"/>
          <w14:textFill>
            <w14:solidFill>
              <w14:schemeClr w14:val="tx1"/>
            </w14:solidFill>
          </w14:textFill>
        </w:rPr>
        <w:t>、</w:t>
      </w:r>
      <w:r>
        <w:rPr>
          <w:rStyle w:val="5"/>
          <w:rFonts w:hint="eastAsia" w:ascii="宋体" w:hAnsi="宋体" w:eastAsia="方正仿宋_GBK" w:cs="方正仿宋_GBK"/>
          <w:b w:val="0"/>
          <w:bCs/>
          <w:i w:val="0"/>
          <w:caps w:val="0"/>
          <w:color w:val="000000" w:themeColor="text1"/>
          <w:spacing w:val="8"/>
          <w:sz w:val="32"/>
          <w:szCs w:val="32"/>
          <w:shd w:val="clear" w:fill="FFFFFF"/>
          <w14:textFill>
            <w14:solidFill>
              <w14:schemeClr w14:val="tx1"/>
            </w14:solidFill>
          </w14:textFill>
        </w:rPr>
        <w:t>统一基金预算管理</w:t>
      </w:r>
      <w:r>
        <w:rPr>
          <w:rStyle w:val="5"/>
          <w:rFonts w:hint="eastAsia" w:ascii="宋体" w:hAnsi="宋体" w:eastAsia="方正仿宋_GBK" w:cs="方正仿宋_GBK"/>
          <w:b w:val="0"/>
          <w:bCs/>
          <w:i w:val="0"/>
          <w:caps w:val="0"/>
          <w:color w:val="000000" w:themeColor="text1"/>
          <w:spacing w:val="8"/>
          <w:sz w:val="32"/>
          <w:szCs w:val="32"/>
          <w:shd w:val="clear" w:fill="FFFFFF"/>
          <w:lang w:eastAsia="zh-CN"/>
          <w14:textFill>
            <w14:solidFill>
              <w14:schemeClr w14:val="tx1"/>
            </w14:solidFill>
          </w14:textFill>
        </w:rPr>
        <w:t>、</w:t>
      </w:r>
      <w:r>
        <w:rPr>
          <w:rStyle w:val="5"/>
          <w:rFonts w:hint="eastAsia" w:ascii="宋体" w:hAnsi="宋体" w:eastAsia="方正仿宋_GBK" w:cs="方正仿宋_GBK"/>
          <w:b w:val="0"/>
          <w:bCs/>
          <w:i w:val="0"/>
          <w:caps w:val="0"/>
          <w:color w:val="000000" w:themeColor="text1"/>
          <w:spacing w:val="8"/>
          <w:sz w:val="32"/>
          <w:szCs w:val="32"/>
          <w:shd w:val="clear" w:fill="FFFFFF"/>
          <w14:textFill>
            <w14:solidFill>
              <w14:schemeClr w14:val="tx1"/>
            </w14:solidFill>
          </w14:textFill>
        </w:rPr>
        <w:t>统一责任分担机制</w:t>
      </w:r>
      <w:r>
        <w:rPr>
          <w:rStyle w:val="5"/>
          <w:rFonts w:hint="eastAsia" w:ascii="宋体" w:hAnsi="宋体" w:eastAsia="方正仿宋_GBK" w:cs="方正仿宋_GBK"/>
          <w:b w:val="0"/>
          <w:bCs/>
          <w:i w:val="0"/>
          <w:caps w:val="0"/>
          <w:color w:val="000000" w:themeColor="text1"/>
          <w:spacing w:val="8"/>
          <w:sz w:val="32"/>
          <w:szCs w:val="32"/>
          <w:shd w:val="clear" w:fill="FFFFFF"/>
          <w:lang w:eastAsia="zh-CN"/>
          <w14:textFill>
            <w14:solidFill>
              <w14:schemeClr w14:val="tx1"/>
            </w14:solidFill>
          </w14:textFill>
        </w:rPr>
        <w:t>、</w:t>
      </w:r>
      <w:r>
        <w:rPr>
          <w:rStyle w:val="5"/>
          <w:rFonts w:hint="eastAsia" w:ascii="宋体" w:hAnsi="宋体" w:eastAsia="方正仿宋_GBK" w:cs="方正仿宋_GBK"/>
          <w:b w:val="0"/>
          <w:bCs/>
          <w:i w:val="0"/>
          <w:caps w:val="0"/>
          <w:color w:val="000000" w:themeColor="text1"/>
          <w:spacing w:val="8"/>
          <w:sz w:val="32"/>
          <w:szCs w:val="32"/>
          <w:shd w:val="clear" w:fill="FFFFFF"/>
          <w14:textFill>
            <w14:solidFill>
              <w14:schemeClr w14:val="tx1"/>
            </w14:solidFill>
          </w14:textFill>
        </w:rPr>
        <w:t>统一经办服务管理</w:t>
      </w:r>
      <w:r>
        <w:rPr>
          <w:rStyle w:val="5"/>
          <w:rFonts w:hint="eastAsia" w:ascii="宋体" w:hAnsi="宋体" w:eastAsia="方正仿宋_GBK" w:cs="方正仿宋_GBK"/>
          <w:b w:val="0"/>
          <w:bCs/>
          <w:i w:val="0"/>
          <w:caps w:val="0"/>
          <w:color w:val="000000" w:themeColor="text1"/>
          <w:spacing w:val="8"/>
          <w:sz w:val="32"/>
          <w:szCs w:val="32"/>
          <w:shd w:val="clear" w:fill="FFFFFF"/>
          <w:lang w:eastAsia="zh-CN"/>
          <w14:textFill>
            <w14:solidFill>
              <w14:schemeClr w14:val="tx1"/>
            </w14:solidFill>
          </w14:textFill>
        </w:rPr>
        <w:t>、</w:t>
      </w:r>
      <w:r>
        <w:rPr>
          <w:rStyle w:val="5"/>
          <w:rFonts w:hint="eastAsia" w:ascii="宋体" w:hAnsi="宋体" w:eastAsia="方正仿宋_GBK" w:cs="方正仿宋_GBK"/>
          <w:b w:val="0"/>
          <w:bCs/>
          <w:i w:val="0"/>
          <w:caps w:val="0"/>
          <w:color w:val="000000" w:themeColor="text1"/>
          <w:spacing w:val="8"/>
          <w:sz w:val="32"/>
          <w:szCs w:val="32"/>
          <w:shd w:val="clear" w:fill="FFFFFF"/>
          <w14:textFill>
            <w14:solidFill>
              <w14:schemeClr w14:val="tx1"/>
            </w14:solidFill>
          </w14:textFill>
        </w:rPr>
        <w:t>统一信息系统建设</w:t>
      </w:r>
      <w:r>
        <w:rPr>
          <w:rStyle w:val="5"/>
          <w:rFonts w:hint="eastAsia" w:ascii="宋体" w:hAnsi="宋体" w:eastAsia="方正仿宋_GBK" w:cs="方正仿宋_GBK"/>
          <w:b w:val="0"/>
          <w:bCs/>
          <w:i w:val="0"/>
          <w:caps w:val="0"/>
          <w:color w:val="000000" w:themeColor="text1"/>
          <w:spacing w:val="8"/>
          <w:sz w:val="32"/>
          <w:szCs w:val="32"/>
          <w:shd w:val="clear" w:fill="FFFFFF"/>
          <w:lang w:eastAsia="zh-CN"/>
          <w14:textFill>
            <w14:solidFill>
              <w14:schemeClr w14:val="tx1"/>
            </w14:solidFill>
          </w14:textFill>
        </w:rPr>
        <w:t>。</w:t>
      </w:r>
      <w:r>
        <w:rPr>
          <w:rFonts w:hint="eastAsia" w:ascii="宋体" w:hAnsi="宋体" w:eastAsia="方正仿宋_GBK" w:cs="方正仿宋_GBK"/>
          <w:color w:val="000000"/>
          <w:sz w:val="32"/>
          <w:szCs w:val="32"/>
          <w:lang w:val="en-US" w:eastAsia="zh-CN"/>
        </w:rPr>
        <w:t>）拟定《云南省失业保险经办规程》可以更好地适应建立全省失业保险省级统筹制度目标任务的需要。</w:t>
      </w:r>
    </w:p>
    <w:p>
      <w:pPr>
        <w:ind w:firstLine="630"/>
        <w:rPr>
          <w:rFonts w:hint="eastAsia" w:ascii="宋体" w:hAnsi="宋体" w:eastAsia="华文楷体" w:cs="华文楷体"/>
          <w:color w:val="000000"/>
          <w:sz w:val="32"/>
          <w:szCs w:val="32"/>
          <w:lang w:val="en-US" w:eastAsia="zh-CN"/>
        </w:rPr>
      </w:pPr>
      <w:r>
        <w:rPr>
          <w:rFonts w:hint="eastAsia" w:ascii="宋体" w:hAnsi="宋体" w:eastAsia="华文楷体" w:cs="华文楷体"/>
          <w:color w:val="000000"/>
          <w:sz w:val="32"/>
          <w:szCs w:val="32"/>
          <w:lang w:val="en-US" w:eastAsia="zh-CN"/>
        </w:rPr>
        <w:t>（二）拟解决的主要问题</w:t>
      </w:r>
    </w:p>
    <w:p>
      <w:pPr>
        <w:ind w:firstLine="630"/>
        <w:rPr>
          <w:rFonts w:hint="eastAsia" w:ascii="宋体" w:hAnsi="宋体" w:eastAsia="方正仿宋_GBK" w:cs="方正仿宋_GBK"/>
          <w:color w:val="000000"/>
          <w:sz w:val="32"/>
          <w:szCs w:val="32"/>
          <w:lang w:eastAsia="zh-CN"/>
        </w:rPr>
      </w:pPr>
      <w:r>
        <w:rPr>
          <w:rStyle w:val="5"/>
          <w:rFonts w:hint="eastAsia" w:ascii="宋体" w:hAnsi="宋体" w:eastAsia="方正仿宋_GBK" w:cs="方正仿宋_GBK"/>
          <w:b w:val="0"/>
          <w:bCs/>
          <w:i w:val="0"/>
          <w:caps w:val="0"/>
          <w:color w:val="000000" w:themeColor="text1"/>
          <w:spacing w:val="8"/>
          <w:sz w:val="32"/>
          <w:szCs w:val="32"/>
          <w:shd w:val="clear" w:fill="FFFFFF"/>
          <w:lang w:val="en-US" w:eastAsia="zh-CN"/>
          <w14:textFill>
            <w14:solidFill>
              <w14:schemeClr w14:val="tx1"/>
            </w14:solidFill>
          </w14:textFill>
        </w:rPr>
        <w:t>1.完成失业保险省级统筹主要任务。</w:t>
      </w:r>
      <w:r>
        <w:rPr>
          <w:rFonts w:hint="eastAsia" w:ascii="宋体" w:hAnsi="宋体" w:eastAsia="方正仿宋_GBK" w:cs="方正仿宋_GBK"/>
          <w:color w:val="000000"/>
          <w:sz w:val="32"/>
          <w:szCs w:val="32"/>
          <w:lang w:val="en-US" w:eastAsia="zh-CN"/>
        </w:rPr>
        <w:t>拟定《云南省失业保险经办规程》，有助于</w:t>
      </w:r>
      <w:r>
        <w:rPr>
          <w:rStyle w:val="5"/>
          <w:rFonts w:hint="eastAsia" w:ascii="宋体" w:hAnsi="宋体" w:eastAsia="方正仿宋_GBK" w:cs="方正仿宋_GBK"/>
          <w:b w:val="0"/>
          <w:bCs/>
          <w:i w:val="0"/>
          <w:caps w:val="0"/>
          <w:color w:val="000000" w:themeColor="text1"/>
          <w:spacing w:val="8"/>
          <w:sz w:val="32"/>
          <w:szCs w:val="32"/>
          <w:shd w:val="clear" w:fill="FFFFFF"/>
          <w14:textFill>
            <w14:solidFill>
              <w14:schemeClr w14:val="tx1"/>
            </w14:solidFill>
          </w14:textFill>
        </w:rPr>
        <w:t>统一</w:t>
      </w:r>
      <w:r>
        <w:rPr>
          <w:rStyle w:val="5"/>
          <w:rFonts w:hint="eastAsia" w:ascii="宋体" w:hAnsi="宋体" w:eastAsia="方正仿宋_GBK" w:cs="方正仿宋_GBK"/>
          <w:b w:val="0"/>
          <w:bCs/>
          <w:i w:val="0"/>
          <w:caps w:val="0"/>
          <w:color w:val="000000" w:themeColor="text1"/>
          <w:spacing w:val="8"/>
          <w:sz w:val="32"/>
          <w:szCs w:val="32"/>
          <w:shd w:val="clear" w:fill="FFFFFF"/>
          <w:lang w:eastAsia="zh-CN"/>
          <w14:textFill>
            <w14:solidFill>
              <w14:schemeClr w14:val="tx1"/>
            </w14:solidFill>
          </w14:textFill>
        </w:rPr>
        <w:t>全省的</w:t>
      </w:r>
      <w:r>
        <w:rPr>
          <w:rStyle w:val="5"/>
          <w:rFonts w:hint="eastAsia" w:ascii="宋体" w:hAnsi="宋体" w:eastAsia="方正仿宋_GBK" w:cs="方正仿宋_GBK"/>
          <w:b w:val="0"/>
          <w:bCs/>
          <w:i w:val="0"/>
          <w:caps w:val="0"/>
          <w:color w:val="000000" w:themeColor="text1"/>
          <w:spacing w:val="8"/>
          <w:sz w:val="32"/>
          <w:szCs w:val="32"/>
          <w:shd w:val="clear" w:fill="FFFFFF"/>
          <w14:textFill>
            <w14:solidFill>
              <w14:schemeClr w14:val="tx1"/>
            </w14:solidFill>
          </w14:textFill>
        </w:rPr>
        <w:t>失业保险政策</w:t>
      </w:r>
      <w:r>
        <w:rPr>
          <w:rStyle w:val="5"/>
          <w:rFonts w:hint="eastAsia" w:ascii="宋体" w:hAnsi="宋体" w:eastAsia="方正仿宋_GBK" w:cs="方正仿宋_GBK"/>
          <w:b w:val="0"/>
          <w:bCs/>
          <w:i w:val="0"/>
          <w:caps w:val="0"/>
          <w:color w:val="000000" w:themeColor="text1"/>
          <w:spacing w:val="8"/>
          <w:sz w:val="32"/>
          <w:szCs w:val="32"/>
          <w:shd w:val="clear" w:fill="FFFFFF"/>
          <w:lang w:eastAsia="zh-CN"/>
          <w14:textFill>
            <w14:solidFill>
              <w14:schemeClr w14:val="tx1"/>
            </w14:solidFill>
          </w14:textFill>
        </w:rPr>
        <w:t>、</w:t>
      </w:r>
      <w:r>
        <w:rPr>
          <w:rStyle w:val="5"/>
          <w:rFonts w:hint="eastAsia" w:ascii="宋体" w:hAnsi="宋体" w:eastAsia="方正仿宋_GBK" w:cs="方正仿宋_GBK"/>
          <w:b w:val="0"/>
          <w:bCs/>
          <w:i w:val="0"/>
          <w:caps w:val="0"/>
          <w:color w:val="000000" w:themeColor="text1"/>
          <w:spacing w:val="8"/>
          <w:sz w:val="32"/>
          <w:szCs w:val="32"/>
          <w:shd w:val="clear" w:fill="FFFFFF"/>
          <w14:textFill>
            <w14:solidFill>
              <w14:schemeClr w14:val="tx1"/>
            </w14:solidFill>
          </w14:textFill>
        </w:rPr>
        <w:t>基金收支管理</w:t>
      </w:r>
      <w:r>
        <w:rPr>
          <w:rStyle w:val="5"/>
          <w:rFonts w:hint="eastAsia" w:ascii="宋体" w:hAnsi="宋体" w:eastAsia="方正仿宋_GBK" w:cs="方正仿宋_GBK"/>
          <w:b w:val="0"/>
          <w:bCs/>
          <w:i w:val="0"/>
          <w:caps w:val="0"/>
          <w:color w:val="000000" w:themeColor="text1"/>
          <w:spacing w:val="8"/>
          <w:sz w:val="32"/>
          <w:szCs w:val="32"/>
          <w:shd w:val="clear" w:fill="FFFFFF"/>
          <w:lang w:eastAsia="zh-CN"/>
          <w14:textFill>
            <w14:solidFill>
              <w14:schemeClr w14:val="tx1"/>
            </w14:solidFill>
          </w14:textFill>
        </w:rPr>
        <w:t>、</w:t>
      </w:r>
      <w:r>
        <w:rPr>
          <w:rStyle w:val="5"/>
          <w:rFonts w:hint="eastAsia" w:ascii="宋体" w:hAnsi="宋体" w:eastAsia="方正仿宋_GBK" w:cs="方正仿宋_GBK"/>
          <w:b w:val="0"/>
          <w:bCs/>
          <w:i w:val="0"/>
          <w:caps w:val="0"/>
          <w:color w:val="000000" w:themeColor="text1"/>
          <w:spacing w:val="8"/>
          <w:sz w:val="32"/>
          <w:szCs w:val="32"/>
          <w:shd w:val="clear" w:fill="FFFFFF"/>
          <w14:textFill>
            <w14:solidFill>
              <w14:schemeClr w14:val="tx1"/>
            </w14:solidFill>
          </w14:textFill>
        </w:rPr>
        <w:t>基金预算管理</w:t>
      </w:r>
      <w:r>
        <w:rPr>
          <w:rStyle w:val="5"/>
          <w:rFonts w:hint="eastAsia" w:ascii="宋体" w:hAnsi="宋体" w:eastAsia="方正仿宋_GBK" w:cs="方正仿宋_GBK"/>
          <w:b w:val="0"/>
          <w:bCs/>
          <w:i w:val="0"/>
          <w:caps w:val="0"/>
          <w:color w:val="000000" w:themeColor="text1"/>
          <w:spacing w:val="8"/>
          <w:sz w:val="32"/>
          <w:szCs w:val="32"/>
          <w:shd w:val="clear" w:fill="FFFFFF"/>
          <w:lang w:eastAsia="zh-CN"/>
          <w14:textFill>
            <w14:solidFill>
              <w14:schemeClr w14:val="tx1"/>
            </w14:solidFill>
          </w14:textFill>
        </w:rPr>
        <w:t>、</w:t>
      </w:r>
      <w:r>
        <w:rPr>
          <w:rStyle w:val="5"/>
          <w:rFonts w:hint="eastAsia" w:ascii="宋体" w:hAnsi="宋体" w:eastAsia="方正仿宋_GBK" w:cs="方正仿宋_GBK"/>
          <w:b w:val="0"/>
          <w:bCs/>
          <w:i w:val="0"/>
          <w:caps w:val="0"/>
          <w:color w:val="000000" w:themeColor="text1"/>
          <w:spacing w:val="8"/>
          <w:sz w:val="32"/>
          <w:szCs w:val="32"/>
          <w:shd w:val="clear" w:fill="FFFFFF"/>
          <w14:textFill>
            <w14:solidFill>
              <w14:schemeClr w14:val="tx1"/>
            </w14:solidFill>
          </w14:textFill>
        </w:rPr>
        <w:t>责任分担机制</w:t>
      </w:r>
      <w:r>
        <w:rPr>
          <w:rStyle w:val="5"/>
          <w:rFonts w:hint="eastAsia" w:ascii="宋体" w:hAnsi="宋体" w:eastAsia="方正仿宋_GBK" w:cs="方正仿宋_GBK"/>
          <w:b w:val="0"/>
          <w:bCs/>
          <w:i w:val="0"/>
          <w:caps w:val="0"/>
          <w:color w:val="000000" w:themeColor="text1"/>
          <w:spacing w:val="8"/>
          <w:sz w:val="32"/>
          <w:szCs w:val="32"/>
          <w:shd w:val="clear" w:fill="FFFFFF"/>
          <w:lang w:eastAsia="zh-CN"/>
          <w14:textFill>
            <w14:solidFill>
              <w14:schemeClr w14:val="tx1"/>
            </w14:solidFill>
          </w14:textFill>
        </w:rPr>
        <w:t>、</w:t>
      </w:r>
      <w:r>
        <w:rPr>
          <w:rStyle w:val="5"/>
          <w:rFonts w:hint="eastAsia" w:ascii="宋体" w:hAnsi="宋体" w:eastAsia="方正仿宋_GBK" w:cs="方正仿宋_GBK"/>
          <w:b w:val="0"/>
          <w:bCs/>
          <w:i w:val="0"/>
          <w:caps w:val="0"/>
          <w:color w:val="000000" w:themeColor="text1"/>
          <w:spacing w:val="8"/>
          <w:sz w:val="32"/>
          <w:szCs w:val="32"/>
          <w:shd w:val="clear" w:fill="FFFFFF"/>
          <w14:textFill>
            <w14:solidFill>
              <w14:schemeClr w14:val="tx1"/>
            </w14:solidFill>
          </w14:textFill>
        </w:rPr>
        <w:t>经办服务管理</w:t>
      </w:r>
      <w:r>
        <w:rPr>
          <w:rStyle w:val="5"/>
          <w:rFonts w:hint="eastAsia" w:ascii="宋体" w:hAnsi="宋体" w:eastAsia="方正仿宋_GBK" w:cs="方正仿宋_GBK"/>
          <w:b w:val="0"/>
          <w:bCs/>
          <w:i w:val="0"/>
          <w:caps w:val="0"/>
          <w:color w:val="000000" w:themeColor="text1"/>
          <w:spacing w:val="8"/>
          <w:sz w:val="32"/>
          <w:szCs w:val="32"/>
          <w:shd w:val="clear" w:fill="FFFFFF"/>
          <w:lang w:eastAsia="zh-CN"/>
          <w14:textFill>
            <w14:solidFill>
              <w14:schemeClr w14:val="tx1"/>
            </w14:solidFill>
          </w14:textFill>
        </w:rPr>
        <w:t>、</w:t>
      </w:r>
      <w:r>
        <w:rPr>
          <w:rStyle w:val="5"/>
          <w:rFonts w:hint="eastAsia" w:ascii="宋体" w:hAnsi="宋体" w:eastAsia="方正仿宋_GBK" w:cs="方正仿宋_GBK"/>
          <w:b w:val="0"/>
          <w:bCs/>
          <w:i w:val="0"/>
          <w:caps w:val="0"/>
          <w:color w:val="000000" w:themeColor="text1"/>
          <w:spacing w:val="8"/>
          <w:sz w:val="32"/>
          <w:szCs w:val="32"/>
          <w:shd w:val="clear" w:fill="FFFFFF"/>
          <w14:textFill>
            <w14:solidFill>
              <w14:schemeClr w14:val="tx1"/>
            </w14:solidFill>
          </w14:textFill>
        </w:rPr>
        <w:t>信息系统建设</w:t>
      </w:r>
      <w:r>
        <w:rPr>
          <w:rStyle w:val="5"/>
          <w:rFonts w:hint="eastAsia" w:ascii="宋体" w:hAnsi="宋体" w:eastAsia="方正仿宋_GBK" w:cs="方正仿宋_GBK"/>
          <w:b w:val="0"/>
          <w:bCs/>
          <w:i w:val="0"/>
          <w:caps w:val="0"/>
          <w:color w:val="000000" w:themeColor="text1"/>
          <w:spacing w:val="8"/>
          <w:sz w:val="32"/>
          <w:szCs w:val="32"/>
          <w:shd w:val="clear" w:fill="FFFFFF"/>
          <w:lang w:eastAsia="zh-CN"/>
          <w14:textFill>
            <w14:solidFill>
              <w14:schemeClr w14:val="tx1"/>
            </w14:solidFill>
          </w14:textFill>
        </w:rPr>
        <w:t>。</w:t>
      </w:r>
    </w:p>
    <w:p>
      <w:pPr>
        <w:ind w:firstLine="630"/>
        <w:rPr>
          <w:rFonts w:hint="eastAsia" w:ascii="宋体" w:hAnsi="宋体" w:eastAsia="方正仿宋_GBK" w:cs="方正仿宋_GBK"/>
          <w:color w:val="000000"/>
          <w:sz w:val="32"/>
          <w:szCs w:val="32"/>
          <w:lang w:val="en-US" w:eastAsia="zh-CN"/>
        </w:rPr>
      </w:pPr>
      <w:r>
        <w:rPr>
          <w:rFonts w:hint="eastAsia" w:ascii="宋体" w:hAnsi="宋体" w:eastAsia="方正仿宋_GBK" w:cs="方正仿宋_GBK"/>
          <w:color w:val="000000"/>
          <w:sz w:val="32"/>
          <w:szCs w:val="32"/>
          <w:lang w:val="en-US" w:eastAsia="zh-CN"/>
        </w:rPr>
        <w:t>2.提升失业保险经办管理水平。拟定《云南省失业保险经办规程》，尤其有助于高效建成统一规范的全省失业保险经办服务流程和信息系统，适应我省失业保险事业高质量可持续发展的需要，为参保企业和参保群众提供更加方便快捷的服务，有效解决失业保险经办过程中经办力量不足、信息不畅、耗时较长等热点、堵点、卡点、痛点问题。</w:t>
      </w:r>
    </w:p>
    <w:p>
      <w:pPr>
        <w:ind w:firstLine="630"/>
        <w:rPr>
          <w:rFonts w:hint="eastAsia" w:ascii="宋体" w:hAnsi="宋体" w:eastAsia="方正黑体_GBK" w:cs="方正黑体_GBK"/>
          <w:color w:val="000000" w:themeColor="text1"/>
          <w:sz w:val="32"/>
          <w:szCs w:val="32"/>
          <w14:textFill>
            <w14:solidFill>
              <w14:schemeClr w14:val="tx1"/>
            </w14:solidFill>
          </w14:textFill>
        </w:rPr>
      </w:pPr>
      <w:r>
        <w:rPr>
          <w:rFonts w:hint="eastAsia" w:ascii="宋体" w:hAnsi="宋体" w:eastAsia="方正黑体_GBK" w:cs="方正黑体_GBK"/>
          <w:color w:val="000000" w:themeColor="text1"/>
          <w:sz w:val="32"/>
          <w:szCs w:val="32"/>
          <w14:textFill>
            <w14:solidFill>
              <w14:schemeClr w14:val="tx1"/>
            </w14:solidFill>
          </w14:textFill>
        </w:rPr>
        <w:t>三、起草过程和制定依据</w:t>
      </w:r>
    </w:p>
    <w:p>
      <w:pPr>
        <w:ind w:firstLine="630"/>
        <w:rPr>
          <w:rFonts w:hint="eastAsia" w:ascii="宋体" w:hAnsi="宋体" w:eastAsia="华文楷体" w:cs="华文楷体"/>
          <w:color w:val="5B9BD5" w:themeColor="accent1"/>
          <w:sz w:val="32"/>
          <w:szCs w:val="32"/>
          <w14:textFill>
            <w14:solidFill>
              <w14:schemeClr w14:val="accent1"/>
            </w14:solidFill>
          </w14:textFill>
        </w:rPr>
      </w:pPr>
      <w:r>
        <w:rPr>
          <w:rFonts w:hint="eastAsia" w:ascii="宋体" w:hAnsi="宋体" w:eastAsia="华文楷体" w:cs="华文楷体"/>
          <w:color w:val="000000"/>
          <w:sz w:val="32"/>
          <w:szCs w:val="32"/>
        </w:rPr>
        <w:t>（一）起草过程</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left"/>
        <w:textAlignment w:val="auto"/>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为深入贯彻落实习近平总书记对社会保障事业的重要指示批示精神和党的二十大关于健全社会保障体系的要求，</w:t>
      </w:r>
      <w:r>
        <w:rPr>
          <w:rFonts w:hint="eastAsia" w:ascii="宋体" w:hAnsi="宋体" w:eastAsia="方正仿宋_GBK" w:cs="方正仿宋_GBK"/>
          <w:color w:val="auto"/>
          <w:sz w:val="32"/>
          <w:szCs w:val="32"/>
          <w:lang w:eastAsia="zh-CN"/>
        </w:rPr>
        <w:t>按照人力资源社会保障部关于社会保险全险种统一管理的工作要求和</w:t>
      </w:r>
      <w:r>
        <w:rPr>
          <w:rFonts w:hint="eastAsia" w:ascii="宋体" w:hAnsi="宋体" w:eastAsia="方正仿宋_GBK" w:cs="方正仿宋_GBK"/>
          <w:color w:val="auto"/>
          <w:sz w:val="32"/>
          <w:szCs w:val="32"/>
          <w:lang w:val="en-US" w:eastAsia="zh-CN"/>
        </w:rPr>
        <w:t>省人力资源社会保障</w:t>
      </w:r>
      <w:r>
        <w:rPr>
          <w:rFonts w:hint="eastAsia" w:ascii="宋体" w:hAnsi="宋体" w:eastAsia="方正仿宋_GBK" w:cs="方正仿宋_GBK"/>
          <w:color w:val="auto"/>
          <w:sz w:val="32"/>
          <w:szCs w:val="32"/>
          <w:lang w:eastAsia="zh-CN"/>
        </w:rPr>
        <w:t>厅党组关于“同意在我省失业保险省级统筹推进过程中将全省失业保险经办职能由各级就业部门划转社会保险部门归口管理”的安排部署，为指导全省各级社会保险经办机构统一规范养老、工伤、失业三险经办行为，稳步推进失业保险全省统筹业务管控，不断</w:t>
      </w:r>
      <w:r>
        <w:rPr>
          <w:rFonts w:hint="eastAsia" w:ascii="宋体" w:hAnsi="宋体" w:eastAsia="方正仿宋_GBK" w:cs="方正仿宋_GBK"/>
          <w:color w:val="auto"/>
          <w:sz w:val="32"/>
          <w:szCs w:val="32"/>
          <w:lang w:val="en-US" w:eastAsia="zh-CN"/>
        </w:rPr>
        <w:t>提升经办服务水平，切实防范失业保险基金运行风险。自2023年10月起，为做好经办规程拟定工作，省社会保险局牵头成立了起草工作小组，</w:t>
      </w:r>
      <w:r>
        <w:rPr>
          <w:rFonts w:hint="eastAsia" w:ascii="宋体" w:hAnsi="宋体" w:eastAsia="方正仿宋_GBK" w:cs="方正仿宋_GBK"/>
          <w:color w:val="auto"/>
          <w:sz w:val="32"/>
          <w:szCs w:val="32"/>
          <w:lang w:eastAsia="zh-CN"/>
        </w:rPr>
        <w:t>在考察学习借鉴广东、山东等地先进经验，并征求</w:t>
      </w:r>
      <w:r>
        <w:rPr>
          <w:rFonts w:hint="eastAsia" w:ascii="宋体" w:hAnsi="宋体" w:eastAsia="方正仿宋_GBK" w:cs="方正仿宋_GBK"/>
          <w:color w:val="auto"/>
          <w:sz w:val="32"/>
          <w:szCs w:val="32"/>
          <w:lang w:val="en-US" w:eastAsia="zh-CN"/>
        </w:rPr>
        <w:t>16个州（市）社会保险经办机构意见的基础上</w:t>
      </w:r>
      <w:r>
        <w:rPr>
          <w:rFonts w:hint="eastAsia" w:ascii="宋体" w:hAnsi="宋体" w:eastAsia="方正仿宋_GBK" w:cs="方正仿宋_GBK"/>
          <w:color w:val="auto"/>
          <w:sz w:val="32"/>
          <w:szCs w:val="32"/>
          <w:lang w:eastAsia="zh-CN"/>
        </w:rPr>
        <w:t>，起草了《云南省失业保险经办</w:t>
      </w:r>
      <w:r>
        <w:rPr>
          <w:rFonts w:hint="eastAsia" w:ascii="宋体" w:hAnsi="宋体" w:eastAsia="方正仿宋_GBK" w:cs="方正仿宋_GBK"/>
          <w:color w:val="auto"/>
          <w:sz w:val="32"/>
          <w:szCs w:val="32"/>
          <w:lang w:val="en-US" w:eastAsia="zh-CN"/>
        </w:rPr>
        <w:t>规程</w:t>
      </w:r>
      <w:r>
        <w:rPr>
          <w:rFonts w:hint="eastAsia" w:ascii="宋体" w:hAnsi="宋体" w:eastAsia="方正仿宋_GBK" w:cs="方正仿宋_GBK"/>
          <w:color w:val="auto"/>
          <w:sz w:val="32"/>
          <w:szCs w:val="32"/>
          <w:lang w:eastAsia="zh-CN"/>
        </w:rPr>
        <w:t>（送审稿）》</w:t>
      </w:r>
      <w:r>
        <w:rPr>
          <w:rFonts w:hint="eastAsia" w:ascii="宋体" w:hAnsi="宋体" w:eastAsia="方正仿宋_GBK" w:cs="方正仿宋_GBK"/>
          <w:color w:val="auto"/>
          <w:sz w:val="32"/>
          <w:szCs w:val="32"/>
          <w:lang w:val="en-US" w:eastAsia="zh-CN"/>
        </w:rPr>
        <w:t>。</w:t>
      </w:r>
    </w:p>
    <w:p>
      <w:pPr>
        <w:ind w:firstLine="630"/>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000000"/>
          <w:sz w:val="32"/>
          <w:szCs w:val="32"/>
          <w:lang w:eastAsia="zh-CN"/>
        </w:rPr>
        <w:t>本规程拟定后，省社会保险局</w:t>
      </w:r>
      <w:r>
        <w:rPr>
          <w:rFonts w:hint="eastAsia" w:ascii="宋体" w:hAnsi="宋体" w:eastAsia="方正仿宋_GBK" w:cs="方正仿宋_GBK"/>
          <w:color w:val="auto"/>
          <w:sz w:val="32"/>
          <w:szCs w:val="32"/>
          <w:lang w:val="en-US" w:eastAsia="zh-CN"/>
        </w:rPr>
        <w:t>主动争取到人力资源社会保障部失业保险司、部中心政策指导和业务支持，并先后多轮征求省级相关部门和厅内、局内多处室意见，稿件经多次修改完善，最终形成此稿。</w:t>
      </w:r>
    </w:p>
    <w:p>
      <w:pPr>
        <w:ind w:firstLine="630"/>
        <w:rPr>
          <w:rFonts w:hint="eastAsia" w:ascii="宋体" w:hAnsi="宋体" w:eastAsia="华文楷体" w:cs="华文楷体"/>
          <w:color w:val="00B0F0"/>
          <w:sz w:val="32"/>
          <w:szCs w:val="32"/>
        </w:rPr>
      </w:pPr>
      <w:r>
        <w:rPr>
          <w:rFonts w:hint="eastAsia" w:ascii="宋体" w:hAnsi="宋体" w:eastAsia="华文楷体" w:cs="华文楷体"/>
          <w:color w:val="000000"/>
          <w:sz w:val="32"/>
          <w:szCs w:val="32"/>
        </w:rPr>
        <w:t>（二）制定依据</w:t>
      </w:r>
    </w:p>
    <w:p>
      <w:pPr>
        <w:numPr>
          <w:ilvl w:val="0"/>
          <w:numId w:val="0"/>
        </w:numPr>
        <w:ind w:firstLine="640" w:firstLineChars="200"/>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1.《中华人民共和国社会保险法》（主席令第35号，2010年第十一届全国人民代表大会常务委员会第十七次会议通过）；</w:t>
      </w:r>
    </w:p>
    <w:p>
      <w:pPr>
        <w:numPr>
          <w:ilvl w:val="0"/>
          <w:numId w:val="0"/>
        </w:numPr>
        <w:ind w:firstLine="640" w:firstLineChars="200"/>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2.《失业保险条例》（国务院令第258号，1998年12月26日国务院第11次常务会议通过，1999年1月22日国务院令第258号发布，自发布之日起施行）；</w:t>
      </w:r>
    </w:p>
    <w:p>
      <w:pPr>
        <w:numPr>
          <w:ilvl w:val="0"/>
          <w:numId w:val="0"/>
        </w:numPr>
        <w:ind w:firstLine="640" w:firstLineChars="200"/>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 w:eastAsia="zh-CN"/>
        </w:rPr>
        <w:t>3.</w:t>
      </w:r>
      <w:r>
        <w:rPr>
          <w:rFonts w:hint="eastAsia" w:ascii="宋体" w:hAnsi="宋体" w:eastAsia="方正仿宋_GBK" w:cs="方正仿宋_GBK"/>
          <w:sz w:val="32"/>
          <w:szCs w:val="32"/>
          <w:lang w:val="en-US" w:eastAsia="zh-CN"/>
        </w:rPr>
        <w:t>《社会保险费征缴暂行条例》（国务院令第259号）；</w:t>
      </w:r>
    </w:p>
    <w:p>
      <w:pPr>
        <w:numPr>
          <w:ilvl w:val="0"/>
          <w:numId w:val="0"/>
        </w:numPr>
        <w:ind w:firstLine="640" w:firstLineChars="200"/>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 w:eastAsia="zh-CN"/>
        </w:rPr>
        <w:t>4.</w:t>
      </w:r>
      <w:r>
        <w:rPr>
          <w:rFonts w:hint="eastAsia" w:ascii="宋体" w:hAnsi="宋体" w:eastAsia="方正仿宋_GBK" w:cs="方正仿宋_GBK"/>
          <w:sz w:val="32"/>
          <w:szCs w:val="32"/>
          <w:lang w:val="en-US" w:eastAsia="zh-CN"/>
        </w:rPr>
        <w:t>《社会保险经办条例》（国务院令第765号）；</w:t>
      </w:r>
    </w:p>
    <w:p>
      <w:pPr>
        <w:numPr>
          <w:ilvl w:val="0"/>
          <w:numId w:val="0"/>
        </w:numPr>
        <w:ind w:firstLine="640" w:firstLineChars="200"/>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 w:eastAsia="zh-CN"/>
        </w:rPr>
        <w:t>5.</w:t>
      </w:r>
      <w:r>
        <w:rPr>
          <w:rFonts w:hint="eastAsia" w:ascii="宋体" w:hAnsi="宋体" w:eastAsia="方正仿宋_GBK" w:cs="方正仿宋_GBK"/>
          <w:sz w:val="32"/>
          <w:szCs w:val="32"/>
          <w:lang w:val="en-US" w:eastAsia="zh-CN"/>
        </w:rPr>
        <w:t>《失业保险金申领发放办法》（劳动保障部令第8号）；</w:t>
      </w:r>
    </w:p>
    <w:p>
      <w:pPr>
        <w:numPr>
          <w:ilvl w:val="0"/>
          <w:numId w:val="0"/>
        </w:numPr>
        <w:ind w:firstLine="640" w:firstLineChars="200"/>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 w:eastAsia="zh-CN"/>
        </w:rPr>
        <w:t>6.</w:t>
      </w:r>
      <w:r>
        <w:rPr>
          <w:rFonts w:hint="eastAsia" w:ascii="宋体" w:hAnsi="宋体" w:eastAsia="方正仿宋_GBK" w:cs="方正仿宋_GBK"/>
          <w:sz w:val="32"/>
          <w:szCs w:val="32"/>
          <w:lang w:val="en-US" w:eastAsia="zh-CN"/>
        </w:rPr>
        <w:t>《社会保险业务档案管理规定（试行）》（人社部令第3号）；</w:t>
      </w:r>
    </w:p>
    <w:p>
      <w:pPr>
        <w:numPr>
          <w:ilvl w:val="0"/>
          <w:numId w:val="0"/>
        </w:numPr>
        <w:ind w:firstLine="640" w:firstLineChars="200"/>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 w:eastAsia="zh-CN"/>
        </w:rPr>
        <w:t>7.</w:t>
      </w:r>
      <w:r>
        <w:rPr>
          <w:rFonts w:hint="eastAsia" w:ascii="宋体" w:hAnsi="宋体" w:eastAsia="方正仿宋_GBK" w:cs="方正仿宋_GBK"/>
          <w:sz w:val="32"/>
          <w:szCs w:val="32"/>
          <w:lang w:val="en-US" w:eastAsia="zh-CN"/>
        </w:rPr>
        <w:t>《社会保险个人权益记录管理办法》（人社部令第14号）；</w:t>
      </w:r>
    </w:p>
    <w:p>
      <w:pPr>
        <w:numPr>
          <w:ilvl w:val="0"/>
          <w:numId w:val="0"/>
        </w:numPr>
        <w:ind w:firstLine="640" w:firstLineChars="200"/>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 w:eastAsia="zh-CN"/>
        </w:rPr>
        <w:t>8.</w:t>
      </w:r>
      <w:r>
        <w:rPr>
          <w:rFonts w:hint="eastAsia" w:ascii="宋体" w:hAnsi="宋体" w:eastAsia="方正仿宋_GBK" w:cs="方正仿宋_GBK"/>
          <w:sz w:val="32"/>
          <w:szCs w:val="32"/>
          <w:lang w:val="en-US" w:eastAsia="zh-CN"/>
        </w:rPr>
        <w:t>《在中国境内就业的外国人参加社会保险暂行办法》（人社部令第16号）；</w:t>
      </w:r>
    </w:p>
    <w:p>
      <w:pPr>
        <w:numPr>
          <w:ilvl w:val="0"/>
          <w:numId w:val="0"/>
        </w:numPr>
        <w:ind w:firstLine="640" w:firstLineChars="200"/>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 w:eastAsia="zh-CN"/>
        </w:rPr>
        <w:t>9.</w:t>
      </w:r>
      <w:r>
        <w:rPr>
          <w:rFonts w:hint="eastAsia" w:ascii="宋体" w:hAnsi="宋体" w:eastAsia="方正仿宋_GBK" w:cs="方正仿宋_GBK"/>
          <w:sz w:val="32"/>
          <w:szCs w:val="32"/>
          <w:lang w:val="en-US" w:eastAsia="zh-CN"/>
        </w:rPr>
        <w:t>人力资源和社会保障部《关于切实做好社会保险个人权益记录管理办法实施工作的通知》（人社部发〔2011〕107号）；</w:t>
      </w:r>
    </w:p>
    <w:p>
      <w:pPr>
        <w:numPr>
          <w:ilvl w:val="0"/>
          <w:numId w:val="0"/>
        </w:numPr>
        <w:ind w:leftChars="0" w:firstLine="640" w:firstLineChars="200"/>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10.《云南省失业保险条例》（2006年云南省第十届人民代表大会常务委员会公告第38号）；</w:t>
      </w:r>
    </w:p>
    <w:p>
      <w:pPr>
        <w:numPr>
          <w:ilvl w:val="0"/>
          <w:numId w:val="0"/>
        </w:numPr>
        <w:ind w:leftChars="0" w:firstLine="640" w:firstLineChars="200"/>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11.云南省人民政府关于实施《云南省失业保险条例》若干问题的意见（云政发〔2006〕97号）；</w:t>
      </w:r>
    </w:p>
    <w:p>
      <w:pPr>
        <w:numPr>
          <w:ilvl w:val="0"/>
          <w:numId w:val="0"/>
        </w:numPr>
        <w:ind w:leftChars="0" w:firstLine="640" w:firstLineChars="200"/>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12.《云南省人民政府办公厅关于建立失业保险省级统筹制度的意见》（云政办发〔2023〕37号）；</w:t>
      </w:r>
    </w:p>
    <w:p>
      <w:pPr>
        <w:numPr>
          <w:ilvl w:val="0"/>
          <w:numId w:val="0"/>
        </w:numPr>
        <w:ind w:firstLine="640" w:firstLineChars="200"/>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13.《社会保险基金财务制度》</w:t>
      </w:r>
      <w:bookmarkStart w:id="0" w:name="_GoBack"/>
      <w:bookmarkEnd w:id="0"/>
      <w:r>
        <w:rPr>
          <w:rFonts w:hint="eastAsia" w:ascii="宋体" w:hAnsi="宋体" w:eastAsia="方正仿宋_GBK" w:cs="方正仿宋_GBK"/>
          <w:sz w:val="32"/>
          <w:szCs w:val="32"/>
          <w:lang w:val="en-US" w:eastAsia="zh-CN"/>
        </w:rPr>
        <w:t>（财社〔2017〕144号）；</w:t>
      </w:r>
    </w:p>
    <w:p>
      <w:pPr>
        <w:numPr>
          <w:ilvl w:val="0"/>
          <w:numId w:val="0"/>
        </w:numPr>
        <w:ind w:firstLine="640" w:firstLineChars="200"/>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14.《人力资源社会保障部关于印发人力资源和社会保障统计调查制度的通知》（人社部发〔2011〕100号）；</w:t>
      </w:r>
    </w:p>
    <w:p>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15.关于切实做好社会保险个人权益记录管理办法实施工作的通知（人社部发〔2011〕107号）。</w:t>
      </w:r>
    </w:p>
    <w:p>
      <w:pPr>
        <w:numPr>
          <w:ilvl w:val="0"/>
          <w:numId w:val="0"/>
        </w:numPr>
        <w:ind w:firstLine="640" w:firstLineChars="200"/>
        <w:rPr>
          <w:rFonts w:hint="eastAsia" w:ascii="宋体" w:hAnsi="宋体" w:eastAsia="方正黑体_GBK" w:cs="方正黑体_GBK"/>
          <w:color w:val="000000"/>
          <w:sz w:val="32"/>
          <w:szCs w:val="32"/>
        </w:rPr>
      </w:pPr>
      <w:r>
        <w:rPr>
          <w:rFonts w:hint="eastAsia" w:ascii="宋体" w:hAnsi="宋体" w:eastAsia="方正黑体_GBK" w:cs="方正黑体_GBK"/>
          <w:color w:val="000000"/>
          <w:sz w:val="32"/>
          <w:szCs w:val="32"/>
        </w:rPr>
        <w:t>四、主要内容和突破创新</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宋体" w:hAnsi="宋体" w:eastAsia="方正仿宋_GBK" w:cs="方正仿宋_GBK"/>
          <w:sz w:val="32"/>
          <w:szCs w:val="32"/>
          <w:lang w:eastAsia="zh-CN"/>
        </w:rPr>
      </w:pPr>
      <w:r>
        <w:rPr>
          <w:rFonts w:hint="eastAsia" w:ascii="宋体" w:hAnsi="宋体" w:eastAsia="方正仿宋_GBK" w:cs="方正仿宋_GBK"/>
          <w:b/>
          <w:bCs/>
          <w:color w:val="auto"/>
          <w:sz w:val="32"/>
          <w:szCs w:val="32"/>
          <w:lang w:val="en-US" w:eastAsia="zh-CN"/>
        </w:rPr>
        <w:t>主要内容：</w:t>
      </w:r>
      <w:r>
        <w:rPr>
          <w:rFonts w:hint="eastAsia" w:ascii="宋体" w:hAnsi="宋体" w:eastAsia="方正仿宋_GBK" w:cs="方正仿宋_GBK"/>
          <w:b w:val="0"/>
          <w:bCs w:val="0"/>
          <w:color w:val="auto"/>
          <w:sz w:val="32"/>
          <w:szCs w:val="32"/>
          <w:lang w:val="en-US" w:eastAsia="zh-CN"/>
        </w:rPr>
        <w:t>失业保险</w:t>
      </w:r>
      <w:r>
        <w:rPr>
          <w:rFonts w:hint="eastAsia" w:ascii="宋体" w:hAnsi="宋体" w:eastAsia="方正仿宋_GBK" w:cs="方正仿宋_GBK"/>
          <w:color w:val="auto"/>
          <w:sz w:val="32"/>
          <w:szCs w:val="32"/>
          <w:lang w:val="en-US" w:eastAsia="zh-CN"/>
        </w:rPr>
        <w:t>经办规程</w:t>
      </w:r>
      <w:r>
        <w:rPr>
          <w:rFonts w:hint="eastAsia" w:ascii="宋体" w:hAnsi="宋体" w:eastAsia="方正仿宋_GBK" w:cs="方正仿宋_GBK"/>
          <w:color w:val="auto"/>
          <w:sz w:val="32"/>
          <w:szCs w:val="32"/>
          <w:lang w:eastAsia="zh-CN"/>
        </w:rPr>
        <w:t>包括失业保险</w:t>
      </w:r>
      <w:r>
        <w:rPr>
          <w:rFonts w:hint="eastAsia" w:ascii="宋体" w:hAnsi="宋体" w:eastAsia="方正仿宋_GBK" w:cs="方正仿宋_GBK"/>
          <w:kern w:val="0"/>
          <w:sz w:val="32"/>
          <w:szCs w:val="32"/>
          <w:lang w:val="en-US" w:eastAsia="zh-CN" w:bidi="ar-SA"/>
        </w:rPr>
        <w:t>登记和缴费、待遇核发与支付、转移接续、财务管理、稽核内控、权益记录、统计分析、档案管理、系统管理等</w:t>
      </w:r>
      <w:r>
        <w:rPr>
          <w:rFonts w:hint="eastAsia" w:ascii="宋体" w:hAnsi="宋体" w:eastAsia="方正仿宋_GBK" w:cs="方正仿宋_GBK"/>
          <w:color w:val="auto"/>
          <w:sz w:val="32"/>
          <w:szCs w:val="32"/>
        </w:rPr>
        <w:t>共</w:t>
      </w:r>
      <w:r>
        <w:rPr>
          <w:rFonts w:hint="eastAsia" w:ascii="宋体" w:hAnsi="宋体" w:eastAsia="方正仿宋_GBK" w:cs="方正仿宋_GBK"/>
          <w:color w:val="auto"/>
          <w:sz w:val="32"/>
          <w:szCs w:val="32"/>
          <w:highlight w:val="none"/>
          <w:lang w:val="en-US" w:eastAsia="zh-CN"/>
        </w:rPr>
        <w:t>13</w:t>
      </w:r>
      <w:r>
        <w:rPr>
          <w:rFonts w:hint="eastAsia" w:ascii="宋体" w:hAnsi="宋体" w:eastAsia="方正仿宋_GBK" w:cs="方正仿宋_GBK"/>
          <w:color w:val="auto"/>
          <w:sz w:val="32"/>
          <w:szCs w:val="32"/>
          <w:highlight w:val="none"/>
        </w:rPr>
        <w:t>章</w:t>
      </w:r>
      <w:r>
        <w:rPr>
          <w:rFonts w:hint="eastAsia" w:ascii="宋体" w:hAnsi="宋体" w:eastAsia="方正仿宋_GBK" w:cs="方正仿宋_GBK"/>
          <w:color w:val="auto"/>
          <w:sz w:val="32"/>
          <w:szCs w:val="32"/>
          <w:highlight w:val="none"/>
          <w:lang w:val="en-US" w:eastAsia="zh-CN"/>
        </w:rPr>
        <w:t>98</w:t>
      </w:r>
      <w:r>
        <w:rPr>
          <w:rFonts w:hint="eastAsia" w:ascii="宋体" w:hAnsi="宋体" w:eastAsia="方正仿宋_GBK" w:cs="方正仿宋_GBK"/>
          <w:color w:val="auto"/>
          <w:sz w:val="32"/>
          <w:szCs w:val="32"/>
          <w:highlight w:val="none"/>
        </w:rPr>
        <w:t>条</w:t>
      </w:r>
      <w:r>
        <w:rPr>
          <w:rFonts w:hint="eastAsia" w:ascii="宋体" w:hAnsi="宋体" w:eastAsia="方正仿宋_GBK" w:cs="方正仿宋_GBK"/>
          <w:sz w:val="32"/>
          <w:szCs w:val="32"/>
          <w:lang w:eastAsia="zh-CN"/>
        </w:rPr>
        <w:t>，目标是统一规范全省失业保险经办管理服务。</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b/>
          <w:bCs/>
          <w:sz w:val="32"/>
          <w:szCs w:val="32"/>
          <w:lang w:eastAsia="zh-CN"/>
        </w:rPr>
        <w:t>突破创新：</w:t>
      </w:r>
      <w:r>
        <w:rPr>
          <w:rFonts w:hint="eastAsia" w:ascii="宋体" w:hAnsi="宋体" w:eastAsia="方正仿宋_GBK" w:cs="方正仿宋_GBK"/>
          <w:b w:val="0"/>
          <w:bCs w:val="0"/>
          <w:sz w:val="32"/>
          <w:szCs w:val="32"/>
          <w:lang w:eastAsia="zh-CN"/>
        </w:rPr>
        <w:t>本规程</w:t>
      </w:r>
      <w:r>
        <w:rPr>
          <w:rFonts w:hint="eastAsia" w:ascii="宋体" w:hAnsi="宋体" w:eastAsia="方正仿宋_GBK" w:cs="方正仿宋_GBK"/>
          <w:sz w:val="32"/>
          <w:szCs w:val="32"/>
          <w:lang w:eastAsia="zh-CN"/>
        </w:rPr>
        <w:t>体现了“</w:t>
      </w:r>
      <w:r>
        <w:rPr>
          <w:rFonts w:hint="eastAsia" w:ascii="宋体" w:hAnsi="宋体" w:eastAsia="方正仿宋_GBK" w:cs="方正仿宋_GBK"/>
          <w:sz w:val="32"/>
          <w:szCs w:val="32"/>
          <w:lang w:val="en-US" w:eastAsia="zh-CN"/>
        </w:rPr>
        <w:t>4个明确”，进行了“3个规范”。</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宋体" w:hAnsi="宋体" w:eastAsia="方正仿宋_GBK" w:cs="方正仿宋_GBK"/>
          <w:color w:val="auto"/>
          <w:sz w:val="32"/>
          <w:szCs w:val="32"/>
          <w:lang w:eastAsia="zh-CN"/>
        </w:rPr>
      </w:pPr>
      <w:r>
        <w:rPr>
          <w:rFonts w:hint="eastAsia" w:ascii="宋体" w:hAnsi="宋体" w:eastAsia="方正仿宋_GBK" w:cs="方正仿宋_GBK"/>
          <w:b/>
          <w:bCs/>
          <w:color w:val="auto"/>
          <w:sz w:val="32"/>
          <w:szCs w:val="32"/>
          <w:lang w:val="en-US" w:eastAsia="zh-CN"/>
        </w:rPr>
        <w:t>“四个明确”：一是明确了规程适用范围。</w:t>
      </w:r>
      <w:r>
        <w:rPr>
          <w:rFonts w:hint="eastAsia" w:ascii="宋体" w:hAnsi="宋体" w:eastAsia="方正仿宋_GBK" w:cs="方正仿宋_GBK"/>
          <w:color w:val="auto"/>
          <w:sz w:val="32"/>
          <w:szCs w:val="32"/>
          <w:lang w:val="en-US" w:eastAsia="zh-CN"/>
        </w:rPr>
        <w:t>经办规程明确了适用统一规范全省各级人力资源社会保障行政部门、社会保险经办机构、税务部门等办理失业保险业务活动。</w:t>
      </w:r>
      <w:r>
        <w:rPr>
          <w:rFonts w:hint="eastAsia" w:ascii="宋体" w:hAnsi="宋体" w:eastAsia="方正仿宋_GBK" w:cs="方正仿宋_GBK"/>
          <w:b/>
          <w:bCs/>
          <w:color w:val="auto"/>
          <w:sz w:val="32"/>
          <w:szCs w:val="32"/>
          <w:lang w:val="en-US" w:eastAsia="zh-CN"/>
        </w:rPr>
        <w:t>二是明确了经办管理职责。</w:t>
      </w:r>
      <w:r>
        <w:rPr>
          <w:rFonts w:hint="eastAsia" w:ascii="宋体" w:hAnsi="宋体" w:eastAsia="方正仿宋_GBK" w:cs="方正仿宋_GBK"/>
          <w:color w:val="auto"/>
          <w:sz w:val="32"/>
          <w:szCs w:val="32"/>
          <w:lang w:val="en-US" w:eastAsia="zh-CN"/>
        </w:rPr>
        <w:t>经办规程</w:t>
      </w:r>
      <w:r>
        <w:rPr>
          <w:rFonts w:hint="eastAsia" w:ascii="宋体" w:hAnsi="宋体" w:eastAsia="方正仿宋_GBK" w:cs="方正仿宋_GBK"/>
          <w:color w:val="auto"/>
          <w:sz w:val="32"/>
          <w:szCs w:val="32"/>
          <w:lang w:eastAsia="zh-CN"/>
        </w:rPr>
        <w:t>明确了经办的主要职责在失业保险经办机构</w:t>
      </w:r>
      <w:r>
        <w:rPr>
          <w:rFonts w:hint="eastAsia" w:ascii="宋体" w:hAnsi="宋体" w:eastAsia="方正仿宋_GBK" w:cs="方正仿宋_GBK"/>
          <w:b w:val="0"/>
          <w:bCs w:val="0"/>
          <w:color w:val="auto"/>
          <w:sz w:val="32"/>
          <w:szCs w:val="32"/>
          <w:lang w:eastAsia="zh-CN"/>
        </w:rPr>
        <w:t>，</w:t>
      </w:r>
      <w:r>
        <w:rPr>
          <w:rFonts w:hint="eastAsia" w:ascii="宋体" w:hAnsi="宋体" w:eastAsia="方正仿宋_GBK" w:cs="方正仿宋_GBK"/>
          <w:b w:val="0"/>
          <w:bCs w:val="0"/>
          <w:color w:val="auto"/>
          <w:sz w:val="32"/>
          <w:szCs w:val="32"/>
          <w:lang w:val="en-US" w:eastAsia="zh-CN"/>
        </w:rPr>
        <w:t>同时，需要</w:t>
      </w:r>
      <w:r>
        <w:rPr>
          <w:rFonts w:hint="eastAsia" w:ascii="宋体" w:hAnsi="宋体" w:eastAsia="方正仿宋_GBK" w:cs="方正仿宋_GBK"/>
          <w:strike w:val="0"/>
          <w:dstrike w:val="0"/>
          <w:color w:val="auto"/>
          <w:sz w:val="32"/>
          <w:szCs w:val="32"/>
          <w:lang w:eastAsia="zh-CN"/>
        </w:rPr>
        <w:t>加强</w:t>
      </w:r>
      <w:r>
        <w:rPr>
          <w:rFonts w:hint="eastAsia" w:ascii="宋体" w:hAnsi="宋体" w:eastAsia="方正仿宋_GBK" w:cs="方正仿宋_GBK"/>
          <w:color w:val="auto"/>
          <w:sz w:val="32"/>
          <w:szCs w:val="32"/>
          <w:lang w:eastAsia="zh-CN"/>
        </w:rPr>
        <w:t>人社、税务、财政、医保等各部门、各方面密切配合，实现跨地区、跨层级、跨险种公共事务的数据共享、业务协同、经办统一。</w:t>
      </w:r>
      <w:r>
        <w:rPr>
          <w:rFonts w:hint="eastAsia" w:ascii="宋体" w:hAnsi="宋体" w:eastAsia="方正仿宋_GBK" w:cs="方正仿宋_GBK"/>
          <w:b/>
          <w:bCs/>
          <w:color w:val="auto"/>
          <w:sz w:val="32"/>
          <w:szCs w:val="32"/>
          <w:lang w:eastAsia="zh-CN"/>
        </w:rPr>
        <w:t>三是明确了便民利民要求。</w:t>
      </w:r>
      <w:r>
        <w:rPr>
          <w:rFonts w:hint="eastAsia" w:ascii="宋体" w:hAnsi="宋体" w:eastAsia="方正仿宋_GBK" w:cs="方正仿宋_GBK"/>
          <w:color w:val="auto"/>
          <w:sz w:val="32"/>
          <w:szCs w:val="32"/>
          <w:lang w:eastAsia="zh-CN"/>
        </w:rPr>
        <w:t>经办</w:t>
      </w:r>
      <w:r>
        <w:rPr>
          <w:rFonts w:hint="eastAsia" w:ascii="宋体" w:hAnsi="宋体" w:eastAsia="方正仿宋_GBK" w:cs="方正仿宋_GBK"/>
          <w:color w:val="auto"/>
          <w:sz w:val="32"/>
          <w:szCs w:val="32"/>
          <w:lang w:val="en-US" w:eastAsia="zh-CN"/>
        </w:rPr>
        <w:t>规程汲取养老、工伤保险</w:t>
      </w:r>
      <w:r>
        <w:rPr>
          <w:rFonts w:hint="eastAsia" w:ascii="宋体" w:hAnsi="宋体" w:eastAsia="方正仿宋_GBK" w:cs="方正仿宋_GBK"/>
          <w:b w:val="0"/>
          <w:bCs w:val="0"/>
          <w:color w:val="auto"/>
          <w:sz w:val="32"/>
          <w:szCs w:val="32"/>
          <w:lang w:val="en-US" w:eastAsia="zh-CN"/>
        </w:rPr>
        <w:t>的成熟做法以及其他省份失业保险成功经验，</w:t>
      </w:r>
      <w:r>
        <w:rPr>
          <w:rFonts w:hint="eastAsia" w:ascii="宋体" w:hAnsi="宋体" w:eastAsia="方正仿宋_GBK" w:cs="方正仿宋_GBK"/>
          <w:b w:val="0"/>
          <w:bCs w:val="0"/>
          <w:color w:val="auto"/>
          <w:sz w:val="32"/>
          <w:szCs w:val="32"/>
          <w:lang w:eastAsia="zh-CN"/>
        </w:rPr>
        <w:t>明确要求打通线上</w:t>
      </w:r>
      <w:r>
        <w:rPr>
          <w:rFonts w:hint="eastAsia" w:ascii="宋体" w:hAnsi="宋体" w:eastAsia="方正仿宋_GBK" w:cs="方正仿宋_GBK"/>
          <w:color w:val="auto"/>
          <w:sz w:val="32"/>
          <w:szCs w:val="32"/>
          <w:lang w:eastAsia="zh-CN"/>
        </w:rPr>
        <w:t>线下多种渠道，通过完善系统功能、加强信息共享、减少证明材料、缩短办理时限等方式，让人民群众享受更加高效便利的经办服务。</w:t>
      </w:r>
      <w:r>
        <w:rPr>
          <w:rFonts w:hint="eastAsia" w:ascii="宋体" w:hAnsi="宋体" w:eastAsia="方正仿宋_GBK" w:cs="方正仿宋_GBK"/>
          <w:b/>
          <w:bCs/>
          <w:color w:val="auto"/>
          <w:sz w:val="32"/>
          <w:szCs w:val="32"/>
          <w:lang w:eastAsia="zh-CN"/>
        </w:rPr>
        <w:t>四是明确了用人单位和个人责任。</w:t>
      </w:r>
      <w:r>
        <w:rPr>
          <w:rFonts w:hint="eastAsia" w:ascii="宋体" w:hAnsi="宋体" w:eastAsia="方正仿宋_GBK" w:cs="方正仿宋_GBK"/>
          <w:color w:val="auto"/>
          <w:sz w:val="32"/>
          <w:szCs w:val="32"/>
          <w:lang w:eastAsia="zh-CN"/>
        </w:rPr>
        <w:t>经办</w:t>
      </w:r>
      <w:r>
        <w:rPr>
          <w:rFonts w:hint="eastAsia" w:ascii="宋体" w:hAnsi="宋体" w:eastAsia="方正仿宋_GBK" w:cs="方正仿宋_GBK"/>
          <w:color w:val="auto"/>
          <w:sz w:val="32"/>
          <w:szCs w:val="32"/>
          <w:lang w:val="en-US" w:eastAsia="zh-CN"/>
        </w:rPr>
        <w:t>规程对用人单位、待遇享受个人和其亲属需要配合失业保险经办机构做好的工作进行了明确，要求单位、个人达到或</w:t>
      </w:r>
      <w:r>
        <w:rPr>
          <w:rFonts w:hint="eastAsia" w:ascii="宋体" w:hAnsi="宋体" w:eastAsia="方正仿宋_GBK" w:cs="方正仿宋_GBK"/>
          <w:color w:val="auto"/>
          <w:sz w:val="32"/>
          <w:szCs w:val="32"/>
          <w:highlight w:val="none"/>
          <w:lang w:val="en-US" w:eastAsia="zh-CN"/>
        </w:rPr>
        <w:t>丧失领</w:t>
      </w:r>
      <w:r>
        <w:rPr>
          <w:rFonts w:hint="eastAsia" w:ascii="宋体" w:hAnsi="宋体" w:eastAsia="方正仿宋_GBK" w:cs="方正仿宋_GBK"/>
          <w:color w:val="auto"/>
          <w:sz w:val="32"/>
          <w:szCs w:val="32"/>
          <w:lang w:val="en-US" w:eastAsia="zh-CN"/>
        </w:rPr>
        <w:t>取失业保险待遇和相关补助情形时，应当在规定时限内提交相应材料</w:t>
      </w:r>
      <w:r>
        <w:rPr>
          <w:rFonts w:hint="eastAsia" w:ascii="宋体" w:hAnsi="宋体" w:eastAsia="方正仿宋_GBK" w:cs="方正仿宋_GBK"/>
          <w:color w:val="auto"/>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宋体" w:hAnsi="宋体" w:eastAsia="方正仿宋_GBK" w:cs="方正仿宋_GBK"/>
          <w:color w:val="auto"/>
          <w:sz w:val="32"/>
          <w:szCs w:val="32"/>
        </w:rPr>
      </w:pPr>
      <w:r>
        <w:rPr>
          <w:rFonts w:hint="eastAsia" w:ascii="宋体" w:hAnsi="宋体" w:eastAsia="方正仿宋_GBK" w:cs="方正仿宋_GBK"/>
          <w:b/>
          <w:bCs/>
          <w:sz w:val="32"/>
          <w:szCs w:val="32"/>
          <w:lang w:val="en-US" w:eastAsia="zh-CN"/>
        </w:rPr>
        <w:t>“三个规范”：</w:t>
      </w:r>
      <w:r>
        <w:rPr>
          <w:rFonts w:hint="eastAsia" w:ascii="宋体" w:hAnsi="宋体" w:eastAsia="方正仿宋_GBK" w:cs="方正仿宋_GBK"/>
          <w:b/>
          <w:bCs/>
          <w:color w:val="auto"/>
          <w:sz w:val="32"/>
          <w:szCs w:val="32"/>
          <w:lang w:val="en-US" w:eastAsia="zh-CN"/>
        </w:rPr>
        <w:t>一是规范了经办业务事项。</w:t>
      </w:r>
      <w:r>
        <w:rPr>
          <w:rFonts w:hint="eastAsia" w:ascii="宋体" w:hAnsi="宋体" w:eastAsia="方正仿宋_GBK" w:cs="方正仿宋_GBK"/>
          <w:color w:val="auto"/>
          <w:sz w:val="32"/>
          <w:szCs w:val="32"/>
          <w:lang w:val="en-US" w:eastAsia="zh-CN"/>
        </w:rPr>
        <w:t>经办规程</w:t>
      </w:r>
      <w:r>
        <w:rPr>
          <w:rFonts w:hint="eastAsia" w:ascii="宋体" w:hAnsi="宋体" w:eastAsia="方正仿宋_GBK" w:cs="方正仿宋_GBK"/>
          <w:color w:val="auto"/>
          <w:sz w:val="32"/>
          <w:szCs w:val="32"/>
          <w:lang w:eastAsia="zh-CN"/>
        </w:rPr>
        <w:t>把政策法规、服务举措上升为经办工作的规范性文件要求，对全省各级在办理失业保险登记和缴费</w:t>
      </w:r>
      <w:r>
        <w:rPr>
          <w:rFonts w:hint="eastAsia" w:ascii="宋体" w:hAnsi="宋体" w:eastAsia="方正仿宋_GBK" w:cs="方正仿宋_GBK"/>
          <w:color w:val="auto"/>
          <w:sz w:val="32"/>
          <w:szCs w:val="32"/>
        </w:rPr>
        <w:t>、待遇</w:t>
      </w:r>
      <w:r>
        <w:rPr>
          <w:rFonts w:hint="eastAsia" w:ascii="宋体" w:hAnsi="宋体" w:eastAsia="方正仿宋_GBK" w:cs="方正仿宋_GBK"/>
          <w:color w:val="auto"/>
          <w:sz w:val="32"/>
          <w:szCs w:val="32"/>
          <w:lang w:eastAsia="zh-CN"/>
        </w:rPr>
        <w:t>核定和支付</w:t>
      </w:r>
      <w:r>
        <w:rPr>
          <w:rFonts w:hint="eastAsia" w:ascii="宋体" w:hAnsi="宋体" w:eastAsia="方正仿宋_GBK" w:cs="方正仿宋_GBK"/>
          <w:color w:val="auto"/>
          <w:sz w:val="32"/>
          <w:szCs w:val="32"/>
        </w:rPr>
        <w:t>、</w:t>
      </w:r>
      <w:r>
        <w:rPr>
          <w:rFonts w:hint="eastAsia" w:ascii="宋体" w:hAnsi="宋体" w:eastAsia="方正仿宋_GBK" w:cs="方正仿宋_GBK"/>
          <w:color w:val="auto"/>
          <w:sz w:val="32"/>
          <w:szCs w:val="32"/>
          <w:lang w:eastAsia="zh-CN"/>
        </w:rPr>
        <w:t>省内和省间</w:t>
      </w:r>
      <w:r>
        <w:rPr>
          <w:rFonts w:hint="eastAsia" w:ascii="宋体" w:hAnsi="宋体" w:eastAsia="方正仿宋_GBK" w:cs="方正仿宋_GBK"/>
          <w:color w:val="auto"/>
          <w:sz w:val="32"/>
          <w:szCs w:val="32"/>
        </w:rPr>
        <w:t>关系转移</w:t>
      </w:r>
      <w:r>
        <w:rPr>
          <w:rFonts w:hint="eastAsia" w:ascii="宋体" w:hAnsi="宋体" w:eastAsia="方正仿宋_GBK" w:cs="方正仿宋_GBK"/>
          <w:color w:val="auto"/>
          <w:sz w:val="32"/>
          <w:szCs w:val="32"/>
          <w:lang w:eastAsia="zh-CN"/>
        </w:rPr>
        <w:t>、</w:t>
      </w:r>
      <w:r>
        <w:rPr>
          <w:rFonts w:hint="eastAsia" w:ascii="宋体" w:hAnsi="宋体" w:eastAsia="方正仿宋_GBK" w:cs="方正仿宋_GBK"/>
          <w:strike w:val="0"/>
          <w:dstrike w:val="0"/>
          <w:color w:val="auto"/>
          <w:sz w:val="32"/>
          <w:szCs w:val="32"/>
          <w:lang w:val="en-US" w:eastAsia="zh-CN"/>
        </w:rPr>
        <w:t>权益记录</w:t>
      </w:r>
      <w:r>
        <w:rPr>
          <w:rFonts w:hint="eastAsia" w:ascii="宋体" w:hAnsi="宋体" w:eastAsia="方正仿宋_GBK" w:cs="方正仿宋_GBK"/>
          <w:strike w:val="0"/>
          <w:color w:val="auto"/>
          <w:sz w:val="32"/>
          <w:szCs w:val="32"/>
        </w:rPr>
        <w:t>等</w:t>
      </w:r>
      <w:r>
        <w:rPr>
          <w:rFonts w:hint="eastAsia" w:ascii="宋体" w:hAnsi="宋体" w:eastAsia="方正仿宋_GBK" w:cs="方正仿宋_GBK"/>
          <w:color w:val="auto"/>
          <w:sz w:val="32"/>
          <w:szCs w:val="32"/>
        </w:rPr>
        <w:t>各项业务办理</w:t>
      </w:r>
      <w:r>
        <w:rPr>
          <w:rFonts w:hint="eastAsia" w:ascii="宋体" w:hAnsi="宋体" w:eastAsia="方正仿宋_GBK" w:cs="方正仿宋_GBK"/>
          <w:color w:val="auto"/>
          <w:sz w:val="32"/>
          <w:szCs w:val="32"/>
          <w:lang w:eastAsia="zh-CN"/>
        </w:rPr>
        <w:t>规则</w:t>
      </w:r>
      <w:r>
        <w:rPr>
          <w:rFonts w:hint="eastAsia" w:ascii="宋体" w:hAnsi="宋体" w:eastAsia="方正仿宋_GBK" w:cs="方正仿宋_GBK"/>
          <w:color w:val="auto"/>
          <w:sz w:val="32"/>
          <w:szCs w:val="32"/>
        </w:rPr>
        <w:t>进行</w:t>
      </w:r>
      <w:r>
        <w:rPr>
          <w:rFonts w:hint="eastAsia" w:ascii="宋体" w:hAnsi="宋体" w:eastAsia="方正仿宋_GBK" w:cs="方正仿宋_GBK"/>
          <w:color w:val="auto"/>
          <w:sz w:val="32"/>
          <w:szCs w:val="32"/>
          <w:lang w:eastAsia="zh-CN"/>
        </w:rPr>
        <w:t>了全面</w:t>
      </w:r>
      <w:r>
        <w:rPr>
          <w:rFonts w:hint="eastAsia" w:ascii="宋体" w:hAnsi="宋体" w:eastAsia="方正仿宋_GBK" w:cs="方正仿宋_GBK"/>
          <w:color w:val="auto"/>
          <w:sz w:val="32"/>
          <w:szCs w:val="32"/>
        </w:rPr>
        <w:t>规范</w:t>
      </w:r>
      <w:r>
        <w:rPr>
          <w:rFonts w:hint="eastAsia" w:ascii="宋体" w:hAnsi="宋体" w:eastAsia="方正仿宋_GBK" w:cs="方正仿宋_GBK"/>
          <w:color w:val="auto"/>
          <w:sz w:val="32"/>
          <w:szCs w:val="32"/>
          <w:lang w:eastAsia="zh-CN"/>
        </w:rPr>
        <w:t>，推动全省含失业保险在内的社保服务事项标准统一、整体联动、业务协同。</w:t>
      </w:r>
      <w:r>
        <w:rPr>
          <w:rFonts w:hint="eastAsia" w:ascii="宋体" w:hAnsi="宋体" w:eastAsia="方正仿宋_GBK" w:cs="方正仿宋_GBK"/>
          <w:b/>
          <w:bCs/>
          <w:color w:val="auto"/>
          <w:sz w:val="32"/>
          <w:szCs w:val="32"/>
          <w:lang w:val="en-US" w:eastAsia="zh-CN"/>
        </w:rPr>
        <w:t>二是规范了内部管理行为。</w:t>
      </w:r>
      <w:r>
        <w:rPr>
          <w:rFonts w:hint="eastAsia" w:ascii="宋体" w:hAnsi="宋体" w:eastAsia="方正仿宋_GBK" w:cs="方正仿宋_GBK"/>
          <w:color w:val="auto"/>
          <w:sz w:val="32"/>
          <w:szCs w:val="32"/>
          <w:lang w:val="en-US" w:eastAsia="zh-CN"/>
        </w:rPr>
        <w:t>经办规程从财务管理、稽核内控、统计分析、业务档案等内部管理工作方面作出了</w:t>
      </w:r>
      <w:r>
        <w:rPr>
          <w:rFonts w:hint="eastAsia" w:ascii="宋体" w:hAnsi="宋体" w:eastAsia="方正仿宋_GBK" w:cs="方正仿宋_GBK"/>
          <w:b w:val="0"/>
          <w:bCs w:val="0"/>
          <w:color w:val="auto"/>
          <w:sz w:val="32"/>
          <w:szCs w:val="32"/>
          <w:lang w:val="en-US" w:eastAsia="zh-CN"/>
        </w:rPr>
        <w:t>具体规定，要求建立健全</w:t>
      </w:r>
      <w:r>
        <w:rPr>
          <w:rFonts w:hint="eastAsia" w:ascii="宋体" w:hAnsi="宋体" w:eastAsia="方正仿宋_GBK" w:cs="方正仿宋_GBK"/>
          <w:color w:val="auto"/>
          <w:sz w:val="32"/>
          <w:szCs w:val="32"/>
          <w:lang w:eastAsia="zh-CN"/>
        </w:rPr>
        <w:t>多险合并实施</w:t>
      </w:r>
      <w:r>
        <w:rPr>
          <w:rFonts w:hint="eastAsia" w:ascii="宋体" w:hAnsi="宋体" w:eastAsia="方正仿宋_GBK" w:cs="方正仿宋_GBK"/>
          <w:b w:val="0"/>
          <w:bCs w:val="0"/>
          <w:color w:val="auto"/>
          <w:sz w:val="32"/>
          <w:szCs w:val="32"/>
          <w:lang w:val="en-US" w:eastAsia="zh-CN"/>
        </w:rPr>
        <w:t>内部控制制度，为提升经办能力、防范业务风险和开展定期检查评估提供了基本遵循。</w:t>
      </w:r>
      <w:r>
        <w:rPr>
          <w:rFonts w:hint="eastAsia" w:ascii="宋体" w:hAnsi="宋体" w:eastAsia="方正仿宋_GBK" w:cs="方正仿宋_GBK"/>
          <w:b/>
          <w:bCs/>
          <w:color w:val="auto"/>
          <w:sz w:val="32"/>
          <w:szCs w:val="32"/>
          <w:lang w:val="en-US" w:eastAsia="zh-CN"/>
        </w:rPr>
        <w:t>三是规范了信息系统建设。</w:t>
      </w:r>
      <w:r>
        <w:rPr>
          <w:rFonts w:hint="eastAsia" w:ascii="宋体" w:hAnsi="宋体" w:eastAsia="方正仿宋_GBK" w:cs="方正仿宋_GBK"/>
          <w:color w:val="auto"/>
          <w:sz w:val="32"/>
          <w:szCs w:val="32"/>
          <w:lang w:val="en-US" w:eastAsia="zh-CN"/>
        </w:rPr>
        <w:t>经办规程</w:t>
      </w:r>
      <w:r>
        <w:rPr>
          <w:rFonts w:hint="eastAsia" w:ascii="宋体" w:hAnsi="宋体" w:eastAsia="方正仿宋_GBK" w:cs="方正仿宋_GBK"/>
          <w:b w:val="0"/>
          <w:bCs w:val="0"/>
          <w:color w:val="auto"/>
          <w:sz w:val="32"/>
          <w:szCs w:val="32"/>
          <w:lang w:val="en-US" w:eastAsia="zh-CN"/>
        </w:rPr>
        <w:t>从系统规划、需求梳理、岗位授权、工单运维等方面对信息系统建设提出了具体规划，为下一步基于社会保险全国统筹省级信息系统的相关技术标准，建设失业保险省级统筹信息系统提供基本依据。</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hint="eastAsia" w:ascii="宋体" w:hAnsi="宋体" w:eastAsia="黑体" w:cs="黑体"/>
          <w:color w:val="auto"/>
          <w:sz w:val="32"/>
          <w:szCs w:val="32"/>
          <w:lang w:val="en-US" w:eastAsia="zh-CN"/>
        </w:rPr>
      </w:pPr>
      <w:r>
        <w:rPr>
          <w:rFonts w:hint="eastAsia" w:ascii="宋体" w:hAnsi="宋体" w:eastAsia="黑体" w:cs="黑体"/>
          <w:color w:val="auto"/>
          <w:sz w:val="32"/>
          <w:szCs w:val="32"/>
          <w:lang w:val="en-US" w:eastAsia="zh-CN"/>
        </w:rPr>
        <w:t>保障措施</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textAlignment w:val="auto"/>
        <w:rPr>
          <w:rFonts w:hint="eastAsia" w:ascii="宋体" w:hAnsi="宋体" w:eastAsia="方正仿宋_GBK" w:cs="方正仿宋_GBK"/>
          <w:b w:val="0"/>
          <w:bCs w:val="0"/>
          <w:color w:val="auto"/>
          <w:sz w:val="32"/>
          <w:szCs w:val="32"/>
          <w:lang w:val="en-US" w:eastAsia="zh-CN"/>
        </w:rPr>
      </w:pPr>
      <w:r>
        <w:rPr>
          <w:rFonts w:hint="eastAsia" w:ascii="宋体" w:hAnsi="宋体" w:eastAsia="方正仿宋_GBK" w:cs="方正仿宋_GBK"/>
          <w:b w:val="0"/>
          <w:bCs w:val="0"/>
          <w:color w:val="auto"/>
          <w:sz w:val="32"/>
          <w:szCs w:val="32"/>
          <w:lang w:val="en-US" w:eastAsia="zh-CN"/>
        </w:rPr>
        <w:t>人社、财政、税务、医保部门结合自身职责，协同配合、各司其职，进一步畅通部门之间的信息共享和交换，加快将失业保险融</w:t>
      </w:r>
      <w:r>
        <w:rPr>
          <w:rFonts w:hint="eastAsia" w:ascii="宋体" w:hAnsi="宋体" w:eastAsia="方正仿宋_GBK" w:cs="方正仿宋_GBK"/>
          <w:b w:val="0"/>
          <w:bCs w:val="0"/>
          <w:color w:val="auto"/>
          <w:sz w:val="32"/>
          <w:szCs w:val="32"/>
          <w:highlight w:val="none"/>
          <w:lang w:val="en-US" w:eastAsia="zh-CN"/>
        </w:rPr>
        <w:t>入</w:t>
      </w:r>
      <w:r>
        <w:rPr>
          <w:rFonts w:hint="eastAsia" w:ascii="宋体" w:hAnsi="宋体" w:eastAsia="方正仿宋_GBK" w:cs="方正仿宋_GBK"/>
          <w:b w:val="0"/>
          <w:bCs w:val="0"/>
          <w:color w:val="auto"/>
          <w:sz w:val="32"/>
          <w:szCs w:val="32"/>
          <w:lang w:val="en-US" w:eastAsia="zh-CN"/>
        </w:rPr>
        <w:t>省级社会保险公共服务平台建设，重视加强对社会保险经办机构能力提升。同时，加强政策衔接和配套，制定人社领域基本公共服务标准（失业保险）、办事指南，将</w:t>
      </w:r>
      <w:r>
        <w:rPr>
          <w:rFonts w:hint="eastAsia" w:ascii="宋体" w:hAnsi="宋体" w:eastAsia="方正仿宋_GBK" w:cs="方正仿宋_GBK"/>
          <w:color w:val="auto"/>
          <w:sz w:val="32"/>
          <w:szCs w:val="32"/>
          <w:lang w:val="en-US" w:eastAsia="zh-CN"/>
        </w:rPr>
        <w:t>经办规程</w:t>
      </w:r>
      <w:r>
        <w:rPr>
          <w:rFonts w:hint="eastAsia" w:ascii="宋体" w:hAnsi="宋体" w:eastAsia="方正仿宋_GBK" w:cs="方正仿宋_GBK"/>
          <w:b w:val="0"/>
          <w:bCs w:val="0"/>
          <w:color w:val="auto"/>
          <w:sz w:val="32"/>
          <w:szCs w:val="32"/>
          <w:lang w:val="en-US" w:eastAsia="zh-CN"/>
        </w:rPr>
        <w:t>的各项惠企利民措施落到实处。</w:t>
      </w:r>
    </w:p>
    <w:p>
      <w:pPr>
        <w:ind w:firstLine="640" w:firstLineChars="200"/>
        <w:rPr>
          <w:rFonts w:hint="eastAsia" w:ascii="宋体" w:hAnsi="宋体" w:eastAsia="方正黑体_GBK" w:cs="方正黑体_GBK"/>
          <w:color w:val="000000"/>
          <w:sz w:val="32"/>
          <w:szCs w:val="32"/>
        </w:rPr>
      </w:pPr>
      <w:r>
        <w:rPr>
          <w:rFonts w:hint="eastAsia" w:ascii="宋体" w:hAnsi="宋体" w:eastAsia="方正黑体_GBK" w:cs="方正黑体_GBK"/>
          <w:color w:val="000000"/>
          <w:sz w:val="32"/>
          <w:szCs w:val="32"/>
          <w:lang w:eastAsia="zh-CN"/>
        </w:rPr>
        <w:t>六</w:t>
      </w:r>
      <w:r>
        <w:rPr>
          <w:rFonts w:hint="eastAsia" w:ascii="宋体" w:hAnsi="宋体" w:eastAsia="方正黑体_GBK" w:cs="方正黑体_GBK"/>
          <w:color w:val="000000"/>
          <w:sz w:val="32"/>
          <w:szCs w:val="32"/>
        </w:rPr>
        <w:t>、起草过程中不同意见和协调情况</w:t>
      </w:r>
    </w:p>
    <w:p>
      <w:pPr>
        <w:ind w:firstLine="630"/>
        <w:rPr>
          <w:rFonts w:hint="eastAsia" w:ascii="宋体" w:hAnsi="宋体" w:eastAsia="仿宋_GB2312" w:cs="仿宋_GB2312"/>
          <w:color w:val="000000"/>
          <w:sz w:val="32"/>
          <w:szCs w:val="32"/>
        </w:rPr>
      </w:pPr>
      <w:r>
        <w:rPr>
          <w:rFonts w:hint="eastAsia" w:ascii="宋体" w:hAnsi="宋体" w:eastAsia="方正仿宋_GBK" w:cs="方正仿宋_GBK"/>
          <w:color w:val="auto"/>
          <w:sz w:val="32"/>
          <w:szCs w:val="32"/>
          <w:lang w:val="en-US" w:eastAsia="zh-CN"/>
        </w:rPr>
        <w:t>2024年2-8月，省社会保险局先后3次以征求意见函方式向全省16个州（市）和省级相关部门、厅内有关处室、局内相关处室征求书面意见，并通过厅外网公告向社会大众公开征求意见建议，</w:t>
      </w:r>
      <w:r>
        <w:rPr>
          <w:rFonts w:hint="eastAsia" w:ascii="宋体" w:hAnsi="宋体" w:eastAsia="方正仿宋_GBK" w:cs="方正仿宋_GBK"/>
          <w:color w:val="auto"/>
          <w:sz w:val="32"/>
          <w:szCs w:val="32"/>
        </w:rPr>
        <w:t>共收到反馈意见</w:t>
      </w:r>
      <w:r>
        <w:rPr>
          <w:rFonts w:hint="eastAsia" w:ascii="宋体" w:hAnsi="宋体" w:eastAsia="方正仿宋_GBK" w:cs="方正仿宋_GBK"/>
          <w:color w:val="auto"/>
          <w:sz w:val="32"/>
          <w:szCs w:val="32"/>
          <w:lang w:val="en-US" w:eastAsia="zh-CN"/>
        </w:rPr>
        <w:t>164</w:t>
      </w:r>
      <w:r>
        <w:rPr>
          <w:rFonts w:hint="eastAsia" w:ascii="宋体" w:hAnsi="宋体" w:eastAsia="方正仿宋_GBK" w:cs="方正仿宋_GBK"/>
          <w:color w:val="auto"/>
          <w:sz w:val="32"/>
          <w:szCs w:val="32"/>
        </w:rPr>
        <w:t>条，采纳</w:t>
      </w:r>
      <w:r>
        <w:rPr>
          <w:rFonts w:hint="eastAsia" w:ascii="宋体" w:hAnsi="宋体" w:eastAsia="方正仿宋_GBK" w:cs="方正仿宋_GBK"/>
          <w:color w:val="auto"/>
          <w:sz w:val="32"/>
          <w:szCs w:val="32"/>
          <w:lang w:val="en-US" w:eastAsia="zh-CN"/>
        </w:rPr>
        <w:t>142</w:t>
      </w:r>
      <w:r>
        <w:rPr>
          <w:rFonts w:hint="eastAsia" w:ascii="宋体" w:hAnsi="宋体" w:eastAsia="方正仿宋_GBK" w:cs="方正仿宋_GBK"/>
          <w:color w:val="auto"/>
          <w:sz w:val="32"/>
          <w:szCs w:val="32"/>
          <w:lang w:eastAsia="zh-CN"/>
        </w:rPr>
        <w:t>条（含</w:t>
      </w:r>
      <w:r>
        <w:rPr>
          <w:rFonts w:hint="eastAsia" w:ascii="宋体" w:hAnsi="宋体" w:eastAsia="方正仿宋_GBK" w:cs="方正仿宋_GBK"/>
          <w:color w:val="auto"/>
          <w:sz w:val="32"/>
          <w:szCs w:val="32"/>
        </w:rPr>
        <w:t>部分采纳</w:t>
      </w:r>
      <w:r>
        <w:rPr>
          <w:rFonts w:hint="eastAsia" w:ascii="宋体" w:hAnsi="宋体" w:eastAsia="方正仿宋_GBK" w:cs="方正仿宋_GBK"/>
          <w:color w:val="auto"/>
          <w:sz w:val="32"/>
          <w:szCs w:val="32"/>
          <w:lang w:val="en-US" w:eastAsia="zh-CN"/>
        </w:rPr>
        <w:t>96</w:t>
      </w:r>
      <w:r>
        <w:rPr>
          <w:rFonts w:hint="eastAsia" w:ascii="宋体" w:hAnsi="宋体" w:eastAsia="方正仿宋_GBK" w:cs="方正仿宋_GBK"/>
          <w:color w:val="auto"/>
          <w:sz w:val="32"/>
          <w:szCs w:val="32"/>
        </w:rPr>
        <w:t>条</w:t>
      </w:r>
      <w:r>
        <w:rPr>
          <w:rFonts w:hint="eastAsia" w:ascii="宋体" w:hAnsi="宋体" w:eastAsia="方正仿宋_GBK" w:cs="方正仿宋_GBK"/>
          <w:color w:val="auto"/>
          <w:sz w:val="32"/>
          <w:szCs w:val="32"/>
          <w:lang w:eastAsia="zh-CN"/>
        </w:rPr>
        <w:t>）</w:t>
      </w:r>
      <w:r>
        <w:rPr>
          <w:rFonts w:hint="eastAsia" w:ascii="宋体" w:hAnsi="宋体" w:eastAsia="方正仿宋_GBK" w:cs="方正仿宋_GBK"/>
          <w:color w:val="auto"/>
          <w:sz w:val="32"/>
          <w:szCs w:val="32"/>
        </w:rPr>
        <w:t>，</w:t>
      </w:r>
      <w:r>
        <w:rPr>
          <w:rFonts w:hint="eastAsia" w:ascii="宋体" w:hAnsi="宋体" w:eastAsia="方正仿宋_GBK" w:cs="方正仿宋_GBK"/>
          <w:color w:val="auto"/>
          <w:sz w:val="32"/>
          <w:szCs w:val="32"/>
          <w:lang w:eastAsia="zh-CN"/>
        </w:rPr>
        <w:t>未</w:t>
      </w:r>
      <w:r>
        <w:rPr>
          <w:rFonts w:hint="eastAsia" w:ascii="宋体" w:hAnsi="宋体" w:eastAsia="方正仿宋_GBK" w:cs="方正仿宋_GBK"/>
          <w:color w:val="auto"/>
          <w:sz w:val="32"/>
          <w:szCs w:val="32"/>
        </w:rPr>
        <w:t>采纳</w:t>
      </w:r>
      <w:r>
        <w:rPr>
          <w:rFonts w:hint="eastAsia" w:ascii="宋体" w:hAnsi="宋体" w:eastAsia="方正仿宋_GBK" w:cs="方正仿宋_GBK"/>
          <w:color w:val="auto"/>
          <w:sz w:val="32"/>
          <w:szCs w:val="32"/>
          <w:lang w:val="en-US" w:eastAsia="zh-CN"/>
        </w:rPr>
        <w:t>12</w:t>
      </w:r>
      <w:r>
        <w:rPr>
          <w:rFonts w:hint="eastAsia" w:ascii="宋体" w:hAnsi="宋体" w:eastAsia="方正仿宋_GBK" w:cs="方正仿宋_GBK"/>
          <w:color w:val="auto"/>
          <w:sz w:val="32"/>
          <w:szCs w:val="32"/>
        </w:rPr>
        <w:t>条。未采纳意见</w:t>
      </w:r>
      <w:r>
        <w:rPr>
          <w:rFonts w:hint="eastAsia" w:ascii="宋体" w:hAnsi="宋体" w:eastAsia="方正仿宋_GBK" w:cs="方正仿宋_GBK"/>
          <w:color w:val="auto"/>
          <w:sz w:val="32"/>
          <w:szCs w:val="32"/>
          <w:lang w:eastAsia="zh-CN"/>
        </w:rPr>
        <w:t>的已同相关</w:t>
      </w:r>
      <w:r>
        <w:rPr>
          <w:rFonts w:hint="eastAsia" w:ascii="宋体" w:hAnsi="宋体" w:eastAsia="方正仿宋_GBK" w:cs="方正仿宋_GBK"/>
          <w:color w:val="auto"/>
          <w:sz w:val="32"/>
          <w:szCs w:val="32"/>
        </w:rPr>
        <w:t>单位</w:t>
      </w:r>
      <w:r>
        <w:rPr>
          <w:rFonts w:hint="eastAsia" w:ascii="宋体" w:hAnsi="宋体" w:eastAsia="方正仿宋_GBK" w:cs="方正仿宋_GBK"/>
          <w:color w:val="auto"/>
          <w:sz w:val="32"/>
          <w:szCs w:val="32"/>
          <w:lang w:eastAsia="zh-CN"/>
        </w:rPr>
        <w:t>和个人</w:t>
      </w:r>
      <w:r>
        <w:rPr>
          <w:rFonts w:hint="eastAsia" w:ascii="宋体" w:hAnsi="宋体" w:eastAsia="方正仿宋_GBK" w:cs="方正仿宋_GBK"/>
          <w:color w:val="auto"/>
          <w:sz w:val="32"/>
          <w:szCs w:val="32"/>
        </w:rPr>
        <w:t>沟通</w:t>
      </w:r>
      <w:r>
        <w:rPr>
          <w:rFonts w:hint="eastAsia" w:ascii="宋体" w:hAnsi="宋体" w:eastAsia="方正仿宋_GBK" w:cs="方正仿宋_GBK"/>
          <w:color w:val="auto"/>
          <w:sz w:val="32"/>
          <w:szCs w:val="32"/>
          <w:lang w:eastAsia="zh-CN"/>
        </w:rPr>
        <w:t>说明并达成一致意见。</w:t>
      </w:r>
      <w:r>
        <w:rPr>
          <w:rFonts w:hint="eastAsia" w:ascii="宋体" w:hAnsi="宋体" w:eastAsia="方正仿宋_GBK" w:cs="方正仿宋_GBK"/>
          <w:color w:val="auto"/>
          <w:sz w:val="32"/>
          <w:szCs w:val="32"/>
        </w:rPr>
        <w:t>未采纳意见的原因</w:t>
      </w:r>
      <w:r>
        <w:rPr>
          <w:rFonts w:hint="eastAsia" w:ascii="宋体" w:hAnsi="宋体" w:eastAsia="方正仿宋_GBK" w:cs="方正仿宋_GBK"/>
          <w:color w:val="auto"/>
          <w:sz w:val="32"/>
          <w:szCs w:val="32"/>
          <w:lang w:eastAsia="zh-CN"/>
        </w:rPr>
        <w:t>主要是四个方面</w:t>
      </w:r>
      <w:r>
        <w:rPr>
          <w:rFonts w:hint="eastAsia" w:ascii="宋体" w:hAnsi="宋体" w:eastAsia="方正仿宋_GBK" w:cs="方正仿宋_GBK"/>
          <w:color w:val="auto"/>
          <w:sz w:val="32"/>
          <w:szCs w:val="32"/>
        </w:rPr>
        <w:t>：不符合</w:t>
      </w:r>
      <w:r>
        <w:rPr>
          <w:rFonts w:hint="eastAsia" w:ascii="宋体" w:hAnsi="宋体" w:eastAsia="方正仿宋_GBK" w:cs="方正仿宋_GBK"/>
          <w:color w:val="auto"/>
          <w:sz w:val="32"/>
          <w:szCs w:val="32"/>
          <w:lang w:eastAsia="zh-CN"/>
        </w:rPr>
        <w:t>现行政策规定</w:t>
      </w:r>
      <w:r>
        <w:rPr>
          <w:rFonts w:hint="eastAsia" w:ascii="宋体" w:hAnsi="宋体" w:eastAsia="方正仿宋_GBK" w:cs="方正仿宋_GBK"/>
          <w:color w:val="auto"/>
          <w:sz w:val="32"/>
          <w:szCs w:val="32"/>
        </w:rPr>
        <w:t>；</w:t>
      </w:r>
      <w:r>
        <w:rPr>
          <w:rFonts w:hint="eastAsia" w:ascii="宋体" w:hAnsi="宋体" w:eastAsia="方正仿宋_GBK" w:cs="方正仿宋_GBK"/>
          <w:color w:val="auto"/>
          <w:sz w:val="32"/>
          <w:szCs w:val="32"/>
          <w:lang w:eastAsia="zh-CN"/>
        </w:rPr>
        <w:t>不利于统一规范各险种经办管理行为；数据共享条件不成熟；经办服务不便捷</w:t>
      </w:r>
      <w:r>
        <w:rPr>
          <w:rFonts w:hint="eastAsia" w:ascii="宋体" w:hAnsi="宋体" w:eastAsia="方正仿宋_GBK" w:cs="方正仿宋_GBK"/>
          <w:color w:val="auto"/>
          <w:sz w:val="32"/>
          <w:szCs w:val="32"/>
        </w:rPr>
        <w:t>。</w:t>
      </w:r>
      <w:r>
        <w:rPr>
          <w:rFonts w:hint="eastAsia" w:ascii="宋体" w:hAnsi="宋体" w:eastAsia="方正仿宋_GBK" w:cs="方正仿宋_GBK"/>
          <w:color w:val="auto"/>
          <w:sz w:val="32"/>
          <w:szCs w:val="32"/>
          <w:lang w:eastAsia="zh-CN"/>
        </w:rPr>
        <w:t>经充分研究吸收各方反馈意见，</w:t>
      </w:r>
      <w:r>
        <w:rPr>
          <w:rFonts w:hint="eastAsia" w:ascii="宋体" w:hAnsi="宋体" w:eastAsia="方正仿宋_GBK" w:cs="方正仿宋_GBK"/>
          <w:color w:val="auto"/>
          <w:sz w:val="32"/>
          <w:szCs w:val="32"/>
          <w:lang w:val="en-US" w:eastAsia="zh-CN"/>
        </w:rPr>
        <w:t>省人力资源社会保障厅、省税务局、省财政厅、省医疗保障局4个部门对稿件已初步沟通协商并达成一致意见，最终形成此稿。</w:t>
      </w:r>
    </w:p>
    <w:p>
      <w:pPr>
        <w:ind w:firstLine="640" w:firstLineChars="200"/>
        <w:rPr>
          <w:rFonts w:hint="eastAsia" w:ascii="宋体" w:hAnsi="宋体" w:eastAsia="方正黑体_GBK" w:cs="方正黑体_GBK"/>
          <w:color w:val="000000"/>
          <w:sz w:val="32"/>
          <w:szCs w:val="32"/>
        </w:rPr>
      </w:pPr>
      <w:r>
        <w:rPr>
          <w:rFonts w:hint="eastAsia" w:ascii="宋体" w:hAnsi="宋体" w:eastAsia="方正黑体_GBK" w:cs="方正黑体_GBK"/>
          <w:color w:val="000000"/>
          <w:sz w:val="32"/>
          <w:szCs w:val="32"/>
          <w:lang w:eastAsia="zh-CN"/>
        </w:rPr>
        <w:t>七</w:t>
      </w:r>
      <w:r>
        <w:rPr>
          <w:rFonts w:hint="eastAsia" w:ascii="宋体" w:hAnsi="宋体" w:eastAsia="方正黑体_GBK" w:cs="方正黑体_GBK"/>
          <w:color w:val="000000"/>
          <w:sz w:val="32"/>
          <w:szCs w:val="32"/>
        </w:rPr>
        <w:t>、其</w:t>
      </w:r>
      <w:r>
        <w:rPr>
          <w:rFonts w:hint="eastAsia" w:ascii="宋体" w:hAnsi="宋体" w:eastAsia="方正黑体_GBK" w:cs="方正黑体_GBK"/>
          <w:color w:val="000000"/>
          <w:sz w:val="32"/>
          <w:szCs w:val="32"/>
          <w:lang w:eastAsia="zh-CN"/>
        </w:rPr>
        <w:t>他</w:t>
      </w:r>
      <w:r>
        <w:rPr>
          <w:rFonts w:hint="eastAsia" w:ascii="宋体" w:hAnsi="宋体" w:eastAsia="方正黑体_GBK" w:cs="方正黑体_GBK"/>
          <w:color w:val="000000"/>
          <w:sz w:val="32"/>
          <w:szCs w:val="32"/>
        </w:rPr>
        <w:t>需要说明的情况</w:t>
      </w:r>
    </w:p>
    <w:p>
      <w:pPr>
        <w:rPr>
          <w:rFonts w:hint="eastAsia" w:ascii="宋体" w:hAnsi="宋体" w:eastAsia="仿宋_GB2312" w:cs="仿宋_GB2312"/>
          <w:sz w:val="32"/>
          <w:szCs w:val="32"/>
          <w:lang w:val="en-US" w:eastAsia="zh-CN"/>
        </w:rPr>
      </w:pPr>
      <w:r>
        <w:rPr>
          <w:rFonts w:hint="eastAsia" w:ascii="宋体" w:hAnsi="宋体"/>
          <w:lang w:val="en-US" w:eastAsia="zh-CN"/>
        </w:rPr>
        <w:t xml:space="preserve">      </w:t>
      </w:r>
      <w:r>
        <w:rPr>
          <w:rFonts w:hint="eastAsia" w:ascii="方正仿宋_GBK" w:hAnsi="方正仿宋_GBK" w:eastAsia="方正仿宋_GBK" w:cs="方正仿宋_GBK"/>
          <w:sz w:val="32"/>
          <w:szCs w:val="32"/>
          <w:lang w:val="en-US" w:eastAsia="zh-CN"/>
        </w:rPr>
        <w:t>暂无其他需要说明的情况。</w:t>
      </w:r>
    </w:p>
    <w:p>
      <w:pPr>
        <w:rPr>
          <w:rFonts w:hint="eastAsia" w:ascii="宋体" w:hAnsi="宋体" w:eastAsia="仿宋_GB2312" w:cs="仿宋_GB2312"/>
          <w:sz w:val="32"/>
          <w:szCs w:val="32"/>
          <w:lang w:val="en-US" w:eastAsia="zh-CN"/>
        </w:rPr>
      </w:pPr>
    </w:p>
    <w:p>
      <w:pPr>
        <w:rPr>
          <w:rFonts w:hint="eastAsia" w:ascii="宋体" w:hAnsi="宋体" w:eastAsia="仿宋_GB2312" w:cs="仿宋_GB2312"/>
          <w:sz w:val="32"/>
          <w:szCs w:val="32"/>
          <w:lang w:val="en-US" w:eastAsia="zh-CN"/>
        </w:rPr>
      </w:pPr>
    </w:p>
    <w:p>
      <w:pPr>
        <w:rPr>
          <w:rFonts w:hint="eastAsia" w:ascii="宋体" w:hAnsi="宋体" w:eastAsia="仿宋_GB2312" w:cs="仿宋_GB2312"/>
          <w:sz w:val="32"/>
          <w:szCs w:val="32"/>
          <w:lang w:val="en-US" w:eastAsia="zh-CN"/>
        </w:rPr>
      </w:pPr>
    </w:p>
    <w:p>
      <w:pPr>
        <w:rPr>
          <w:rFonts w:hint="eastAsia" w:ascii="方正仿宋_GBK" w:hAnsi="方正仿宋_GBK" w:eastAsia="方正仿宋_GBK" w:cs="方正仿宋_GBK"/>
          <w:sz w:val="32"/>
          <w:szCs w:val="32"/>
          <w:lang w:val="en-US" w:eastAsia="zh-CN"/>
        </w:rPr>
      </w:pPr>
      <w:r>
        <w:rPr>
          <w:rFonts w:hint="eastAsia" w:ascii="宋体" w:hAnsi="宋体" w:eastAsia="仿宋_GB2312" w:cs="仿宋_GB2312"/>
          <w:sz w:val="32"/>
          <w:szCs w:val="32"/>
          <w:lang w:val="en-US" w:eastAsia="zh-CN"/>
        </w:rPr>
        <w:t xml:space="preserve">                                 </w:t>
      </w:r>
      <w:r>
        <w:rPr>
          <w:rFonts w:hint="eastAsia" w:ascii="方正仿宋_GBK" w:hAnsi="方正仿宋_GBK" w:eastAsia="方正仿宋_GBK" w:cs="方正仿宋_GBK"/>
          <w:sz w:val="32"/>
          <w:szCs w:val="32"/>
          <w:lang w:val="en-US" w:eastAsia="zh-CN"/>
        </w:rPr>
        <w:t xml:space="preserve"> 云南省社会保险局</w:t>
      </w:r>
    </w:p>
    <w:p>
      <w:pPr>
        <w:rPr>
          <w:rFonts w:hint="default" w:ascii="宋体" w:hAnsi="宋体" w:eastAsia="仿宋_GB2312" w:cs="仿宋_GB2312"/>
          <w:sz w:val="32"/>
          <w:szCs w:val="32"/>
          <w:lang w:val="en-US" w:eastAsia="zh-CN"/>
        </w:rPr>
      </w:pPr>
      <w:r>
        <w:rPr>
          <w:rFonts w:hint="eastAsia" w:ascii="宋体" w:hAnsi="宋体" w:eastAsia="仿宋_GB2312" w:cs="仿宋_GB2312"/>
          <w:sz w:val="32"/>
          <w:szCs w:val="32"/>
          <w:lang w:val="en-US" w:eastAsia="zh-CN"/>
        </w:rPr>
        <w:t xml:space="preserve">                                   2024年7月22日</w:t>
      </w:r>
    </w:p>
    <w:sectPr>
      <w:pgSz w:w="11906" w:h="16838"/>
      <w:pgMar w:top="1440" w:right="1576" w:bottom="1440" w:left="15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0" w:usb1="00000000" w:usb2="00000000" w:usb3="00000000" w:csb0="00000000"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03E106"/>
    <w:multiLevelType w:val="singleLevel"/>
    <w:tmpl w:val="6603E106"/>
    <w:lvl w:ilvl="0" w:tentative="0">
      <w:start w:val="5"/>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3MmI2MjEwYTk5ZTc3N2E4ZTk2ODZjMzFhZDRlZGIifQ=="/>
    <w:docVar w:name="KSO_WPS_MARK_KEY" w:val="144071db-cdb9-4429-9b05-ebcc38e46849"/>
  </w:docVars>
  <w:rsids>
    <w:rsidRoot w:val="37C15187"/>
    <w:rsid w:val="050773C3"/>
    <w:rsid w:val="121C256F"/>
    <w:rsid w:val="1FB3D9D1"/>
    <w:rsid w:val="244A43CF"/>
    <w:rsid w:val="298A38B4"/>
    <w:rsid w:val="2EFE10D5"/>
    <w:rsid w:val="32047623"/>
    <w:rsid w:val="37C15187"/>
    <w:rsid w:val="38B61D33"/>
    <w:rsid w:val="3AFD188F"/>
    <w:rsid w:val="3C1B55D9"/>
    <w:rsid w:val="3CFA268A"/>
    <w:rsid w:val="3EBF7CED"/>
    <w:rsid w:val="50906AA1"/>
    <w:rsid w:val="51FED7AB"/>
    <w:rsid w:val="56B7644F"/>
    <w:rsid w:val="57FF0083"/>
    <w:rsid w:val="5BD462C2"/>
    <w:rsid w:val="5EFA7CCD"/>
    <w:rsid w:val="5FF787F4"/>
    <w:rsid w:val="5FF7D98C"/>
    <w:rsid w:val="6680631B"/>
    <w:rsid w:val="675A0D87"/>
    <w:rsid w:val="6D9F14EC"/>
    <w:rsid w:val="6DF42BCE"/>
    <w:rsid w:val="725B5A49"/>
    <w:rsid w:val="745FDEB0"/>
    <w:rsid w:val="757DE146"/>
    <w:rsid w:val="769967CD"/>
    <w:rsid w:val="77FB9314"/>
    <w:rsid w:val="7DAD3A5B"/>
    <w:rsid w:val="7E7F2CD7"/>
    <w:rsid w:val="7F6F74FA"/>
    <w:rsid w:val="7F7D58EC"/>
    <w:rsid w:val="9D4B5CFF"/>
    <w:rsid w:val="9FFF8BDE"/>
    <w:rsid w:val="A7EE6366"/>
    <w:rsid w:val="AEF71029"/>
    <w:rsid w:val="B656DF71"/>
    <w:rsid w:val="BA7B23C6"/>
    <w:rsid w:val="BCFD2349"/>
    <w:rsid w:val="BDEF004F"/>
    <w:rsid w:val="BFFF49F1"/>
    <w:rsid w:val="CDF445BB"/>
    <w:rsid w:val="CE1B9190"/>
    <w:rsid w:val="CEEA66E3"/>
    <w:rsid w:val="DEEFFCC4"/>
    <w:rsid w:val="DFF62580"/>
    <w:rsid w:val="E8AA373E"/>
    <w:rsid w:val="E9F71EFB"/>
    <w:rsid w:val="EBF57D25"/>
    <w:rsid w:val="ECED809C"/>
    <w:rsid w:val="EFDB76FE"/>
    <w:rsid w:val="EFDF556B"/>
    <w:rsid w:val="F3FF0788"/>
    <w:rsid w:val="F56F4EB8"/>
    <w:rsid w:val="F7E9CF3D"/>
    <w:rsid w:val="F7F32148"/>
    <w:rsid w:val="F9B5C51F"/>
    <w:rsid w:val="FAB17B17"/>
    <w:rsid w:val="FBEF4AA7"/>
    <w:rsid w:val="FC9F3A70"/>
    <w:rsid w:val="FDA69FFB"/>
    <w:rsid w:val="FDDFF556"/>
    <w:rsid w:val="FDE7A96E"/>
    <w:rsid w:val="FE734873"/>
    <w:rsid w:val="FEE93541"/>
    <w:rsid w:val="FFB6A6F3"/>
    <w:rsid w:val="FFF9755C"/>
    <w:rsid w:val="FFFF682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云南省人力资源和社会保障厅</Company>
  <Pages>1</Pages>
  <Words>0</Words>
  <Characters>0</Characters>
  <Lines>0</Lines>
  <Paragraphs>0</Paragraphs>
  <TotalTime>1</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2017-10-20T16:38:00Z</dcterms:created>
  <dc:creator>李寿</dc:creator>
  <cp:lastModifiedBy>欢乐马</cp:lastModifiedBy>
  <dcterms:modified xsi:type="dcterms:W3CDTF">2024-09-12T08:06:22Z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149E6C4AF48E42178657236A07E068EB_12</vt:lpwstr>
  </property>
</Properties>
</file>