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600" w:lineRule="atLeast"/>
        <w:jc w:val="both"/>
        <w:textAlignment w:val="auto"/>
        <w:rPr>
          <w:rFonts w:hint="eastAsia" w:ascii="宋体" w:hAnsi="宋体" w:eastAsia="方正黑体_GBK" w:cs="方正黑体_GBK"/>
          <w:color w:val="auto"/>
          <w:sz w:val="32"/>
          <w:szCs w:val="32"/>
          <w:highlight w:val="none"/>
          <w:lang w:eastAsia="zh-CN"/>
        </w:rPr>
      </w:pPr>
      <w:r>
        <w:rPr>
          <w:rFonts w:hint="eastAsia" w:ascii="宋体" w:hAnsi="宋体" w:eastAsia="方正黑体_GBK" w:cs="方正黑体_GBK"/>
          <w:color w:val="auto"/>
          <w:sz w:val="32"/>
          <w:szCs w:val="32"/>
          <w:highlight w:val="none"/>
          <w:lang w:eastAsia="zh-CN"/>
        </w:rPr>
        <w:t>附件</w:t>
      </w:r>
    </w:p>
    <w:p>
      <w:pPr>
        <w:keepNext w:val="0"/>
        <w:keepLines w:val="0"/>
        <w:pageBreakBefore w:val="0"/>
        <w:kinsoku/>
        <w:wordWrap/>
        <w:overflowPunct/>
        <w:topLinePunct w:val="0"/>
        <w:autoSpaceDE/>
        <w:autoSpaceDN/>
        <w:bidi w:val="0"/>
        <w:adjustRightInd/>
        <w:snapToGrid/>
        <w:spacing w:line="600" w:lineRule="atLeast"/>
        <w:jc w:val="center"/>
        <w:textAlignment w:val="auto"/>
        <w:rPr>
          <w:rFonts w:hint="eastAsia" w:ascii="宋体" w:hAnsi="宋体" w:eastAsia="方正小标宋_GBK" w:cs="宋体"/>
          <w:color w:val="auto"/>
          <w:sz w:val="44"/>
          <w:szCs w:val="44"/>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hint="eastAsia" w:ascii="宋体" w:hAnsi="宋体" w:eastAsia="方正小标宋_GBK" w:cs="宋体"/>
          <w:color w:val="auto"/>
          <w:sz w:val="44"/>
          <w:szCs w:val="44"/>
          <w:highlight w:val="none"/>
          <w:lang w:eastAsia="zh-CN"/>
        </w:rPr>
      </w:pPr>
      <w:r>
        <w:rPr>
          <w:rFonts w:hint="eastAsia" w:ascii="宋体" w:hAnsi="宋体" w:eastAsia="方正小标宋_GBK" w:cs="宋体"/>
          <w:color w:val="auto"/>
          <w:sz w:val="44"/>
          <w:szCs w:val="44"/>
          <w:highlight w:val="none"/>
        </w:rPr>
        <w:t>云南省失业保险经办规程</w:t>
      </w:r>
      <w:bookmarkStart w:id="0" w:name="_GoBack"/>
      <w:bookmarkEnd w:id="0"/>
    </w:p>
    <w:p>
      <w:pPr>
        <w:keepNext w:val="0"/>
        <w:keepLines w:val="0"/>
        <w:pageBreakBefore w:val="0"/>
        <w:kinsoku/>
        <w:wordWrap/>
        <w:overflowPunct/>
        <w:topLinePunct w:val="0"/>
        <w:autoSpaceDE/>
        <w:autoSpaceDN/>
        <w:bidi w:val="0"/>
        <w:adjustRightInd/>
        <w:snapToGrid/>
        <w:spacing w:line="600" w:lineRule="atLeast"/>
        <w:jc w:val="center"/>
        <w:textAlignment w:val="auto"/>
        <w:rPr>
          <w:rFonts w:hint="eastAsia" w:ascii="宋体" w:hAnsi="宋体" w:eastAsia="方正楷体_GBK" w:cs="方正楷体_GBK"/>
          <w:color w:val="auto"/>
          <w:sz w:val="32"/>
          <w:szCs w:val="32"/>
          <w:highlight w:val="none"/>
          <w:lang w:val="en-US" w:eastAsia="zh-CN"/>
        </w:rPr>
      </w:pPr>
      <w:r>
        <w:rPr>
          <w:rFonts w:hint="eastAsia" w:ascii="宋体" w:hAnsi="宋体" w:eastAsia="方正楷体_GBK" w:cs="方正楷体_GBK"/>
          <w:color w:val="auto"/>
          <w:sz w:val="32"/>
          <w:szCs w:val="32"/>
          <w:highlight w:val="none"/>
          <w:lang w:val="en-US" w:eastAsia="zh-CN"/>
        </w:rPr>
        <w:t>（征求意见稿）</w:t>
      </w:r>
    </w:p>
    <w:p>
      <w:pPr>
        <w:keepNext w:val="0"/>
        <w:keepLines w:val="0"/>
        <w:pageBreakBefore w:val="0"/>
        <w:kinsoku/>
        <w:wordWrap/>
        <w:overflowPunct/>
        <w:topLinePunct w:val="0"/>
        <w:autoSpaceDE/>
        <w:autoSpaceDN/>
        <w:bidi w:val="0"/>
        <w:adjustRightInd/>
        <w:snapToGrid/>
        <w:spacing w:line="600" w:lineRule="atLeast"/>
        <w:jc w:val="center"/>
        <w:textAlignment w:val="auto"/>
        <w:rPr>
          <w:rFonts w:hint="eastAsia" w:ascii="宋体" w:hAnsi="宋体" w:eastAsia="黑体"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黑体" w:cs="宋体"/>
          <w:color w:val="auto"/>
          <w:sz w:val="32"/>
          <w:szCs w:val="32"/>
          <w:highlight w:val="none"/>
        </w:rPr>
      </w:pPr>
      <w:r>
        <w:rPr>
          <w:rFonts w:hint="eastAsia" w:ascii="宋体" w:hAnsi="宋体" w:eastAsia="黑体" w:cs="宋体"/>
          <w:color w:val="auto"/>
          <w:sz w:val="32"/>
          <w:szCs w:val="32"/>
          <w:highlight w:val="none"/>
        </w:rPr>
        <w:t>第一章  总则</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第一条  </w:t>
      </w:r>
      <w:r>
        <w:rPr>
          <w:rFonts w:hint="eastAsia" w:ascii="宋体" w:hAnsi="宋体" w:eastAsia="方正仿宋_GBK" w:cs="宋体"/>
          <w:color w:val="auto"/>
          <w:sz w:val="32"/>
          <w:szCs w:val="32"/>
          <w:highlight w:val="none"/>
        </w:rPr>
        <w:t>为统一规范我省失业保险经办管理服务，根据《中华人民共和国社会保险法》《失业保险条例》《社会保险经办条例》《云南省失业保险条例》《云南省人民政府办公厅关于建立失业保险省级统筹制度的意见》等有关规定，制定本规程。</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第二条  </w:t>
      </w:r>
      <w:r>
        <w:rPr>
          <w:rFonts w:hint="eastAsia" w:ascii="宋体" w:hAnsi="宋体" w:eastAsia="方正仿宋_GBK" w:cs="宋体"/>
          <w:color w:val="auto"/>
          <w:sz w:val="32"/>
          <w:szCs w:val="32"/>
          <w:highlight w:val="none"/>
        </w:rPr>
        <w:t>本规程适用于全省各级人力资源社会保障行政部门、社会保险经办机构、税务部门等办理失业保险业务的活动。本经办规程中社会保险经办机构包括失业保险经办机构、医疗保险经办机构。</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第三条  </w:t>
      </w:r>
      <w:r>
        <w:rPr>
          <w:rFonts w:hint="eastAsia" w:ascii="宋体" w:hAnsi="宋体" w:eastAsia="方正仿宋_GBK" w:cs="宋体"/>
          <w:color w:val="auto"/>
          <w:sz w:val="32"/>
          <w:szCs w:val="32"/>
          <w:highlight w:val="none"/>
        </w:rPr>
        <w:t>本规程所指失业保险业务包括社会保险登记和缴费、待遇核定与支付、关系转移接续、稽核内控、基金财务管理、权益记录、统计分析、业务档案管理、信息系统管理等内容。</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第四条  </w:t>
      </w:r>
      <w:r>
        <w:rPr>
          <w:rFonts w:hint="eastAsia" w:ascii="宋体" w:hAnsi="宋体" w:eastAsia="方正仿宋_GBK" w:cs="宋体"/>
          <w:color w:val="auto"/>
          <w:sz w:val="32"/>
          <w:szCs w:val="32"/>
          <w:highlight w:val="none"/>
        </w:rPr>
        <w:t>省级失业保险经办机构负责牵头制定全省统一的失业保险经办规程，指导各级失业保险经办机构开展业务。各级经办机构按照“谁审核、谁负责”的原则，对其办理业务的合法性、真实性、准确性、完整性负责。</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第五条  </w:t>
      </w:r>
      <w:r>
        <w:rPr>
          <w:rFonts w:hint="eastAsia" w:ascii="宋体" w:hAnsi="宋体" w:eastAsia="方正仿宋_GBK" w:cs="宋体"/>
          <w:color w:val="auto"/>
          <w:sz w:val="32"/>
          <w:szCs w:val="32"/>
          <w:highlight w:val="none"/>
        </w:rPr>
        <w:t>省级建设省集中社会保险信息系统，推动</w:t>
      </w:r>
      <w:r>
        <w:rPr>
          <w:rFonts w:hint="eastAsia" w:ascii="宋体" w:hAnsi="宋体" w:eastAsia="仿宋_GB2312" w:cs="仿宋_GB2312"/>
          <w:color w:val="auto"/>
          <w:sz w:val="32"/>
          <w:szCs w:val="32"/>
          <w:highlight w:val="none"/>
        </w:rPr>
        <w:t>全流程进系统、全规则入系统、全数据存系统建设。</w:t>
      </w:r>
      <w:r>
        <w:rPr>
          <w:rFonts w:hint="eastAsia" w:ascii="宋体" w:hAnsi="宋体" w:eastAsia="方正仿宋_GBK" w:cs="宋体"/>
          <w:color w:val="auto"/>
          <w:sz w:val="32"/>
          <w:szCs w:val="32"/>
          <w:highlight w:val="none"/>
        </w:rPr>
        <w:t>实现业务运行、基金监督、管理决策的信息化。</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第六条  </w:t>
      </w:r>
      <w:r>
        <w:rPr>
          <w:rFonts w:hint="eastAsia" w:ascii="宋体" w:hAnsi="宋体" w:eastAsia="方正仿宋_GBK" w:cs="宋体"/>
          <w:color w:val="auto"/>
          <w:sz w:val="32"/>
          <w:szCs w:val="32"/>
          <w:highlight w:val="none"/>
        </w:rPr>
        <w:t>用人单位和个人办理失业保险事务，可以通过公共服务平台、移动终端、自助终端等服务渠道办理，也可到失业保险经办机构服务窗口办理。</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color w:val="auto"/>
          <w:highlight w:val="none"/>
        </w:rPr>
      </w:pPr>
      <w:r>
        <w:rPr>
          <w:rFonts w:hint="eastAsia" w:ascii="宋体" w:hAnsi="宋体" w:eastAsia="方正仿宋_GBK" w:cs="宋体"/>
          <w:color w:val="auto"/>
          <w:sz w:val="32"/>
          <w:szCs w:val="32"/>
          <w:highlight w:val="none"/>
        </w:rPr>
        <w:t>失业保险经办机构应推动应用电子证照和电子档案，</w:t>
      </w:r>
      <w:r>
        <w:rPr>
          <w:rFonts w:hint="eastAsia" w:ascii="宋体" w:hAnsi="宋体" w:eastAsia="方正仿宋_GBK" w:cs="宋体"/>
          <w:color w:val="auto"/>
          <w:sz w:val="32"/>
          <w:szCs w:val="32"/>
          <w:highlight w:val="none"/>
        </w:rPr>
        <w:t>精</w:t>
      </w:r>
      <w:r>
        <w:rPr>
          <w:rFonts w:hint="eastAsia" w:ascii="宋体" w:hAnsi="宋体" w:eastAsia="方正仿宋_GBK" w:cs="宋体"/>
          <w:color w:val="auto"/>
          <w:sz w:val="32"/>
          <w:szCs w:val="32"/>
          <w:highlight w:val="none"/>
          <w:lang w:eastAsia="zh-CN"/>
        </w:rPr>
        <w:t>简</w:t>
      </w:r>
      <w:r>
        <w:rPr>
          <w:rFonts w:hint="eastAsia" w:ascii="宋体" w:hAnsi="宋体" w:eastAsia="方正仿宋_GBK" w:cs="宋体"/>
          <w:color w:val="auto"/>
          <w:sz w:val="32"/>
          <w:szCs w:val="32"/>
          <w:highlight w:val="none"/>
        </w:rPr>
        <w:t>证明材料，除要求其提供身份证件以外，</w:t>
      </w:r>
      <w:r>
        <w:rPr>
          <w:rFonts w:hint="eastAsia" w:ascii="宋体" w:hAnsi="宋体" w:eastAsia="方正仿宋_GBK" w:cs="宋体"/>
          <w:color w:val="auto"/>
          <w:sz w:val="32"/>
          <w:szCs w:val="32"/>
          <w:highlight w:val="none"/>
        </w:rPr>
        <w:t>可通过数据共享获取的材料、信息一律不得要求提交、填写。</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第七条  </w:t>
      </w:r>
      <w:r>
        <w:rPr>
          <w:rFonts w:hint="eastAsia" w:ascii="宋体" w:hAnsi="宋体" w:eastAsia="方正仿宋_GBK" w:cs="宋体"/>
          <w:color w:val="auto"/>
          <w:sz w:val="32"/>
          <w:szCs w:val="32"/>
          <w:highlight w:val="none"/>
        </w:rPr>
        <w:t>省级建立健全政策、经办、信息、监督“四位一体”的风险防控体系，指导各地强化人防、制防、技防、群防“四防”协同机制。</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人力资源社会保障行政部门依法对失业保险基金收支、管理使用情况开展监督检查。失业保险经办机构开展稽核内控管理，防范基金支付风险。</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第八条  </w:t>
      </w:r>
      <w:r>
        <w:rPr>
          <w:rFonts w:hint="eastAsia" w:ascii="宋体" w:hAnsi="宋体" w:eastAsia="方正仿宋_GBK" w:cs="宋体"/>
          <w:color w:val="auto"/>
          <w:sz w:val="32"/>
          <w:szCs w:val="32"/>
          <w:highlight w:val="none"/>
        </w:rPr>
        <w:t>全面推动失业保险业务使用社会保障卡，将社会保障卡作为失业保险业务办理身份凭证和待遇支付</w:t>
      </w:r>
      <w:r>
        <w:rPr>
          <w:rFonts w:hint="eastAsia" w:ascii="宋体" w:hAnsi="宋体" w:eastAsia="方正仿宋_GBK" w:cs="宋体"/>
          <w:color w:val="auto"/>
          <w:sz w:val="32"/>
          <w:szCs w:val="32"/>
          <w:highlight w:val="none"/>
          <w:lang w:eastAsia="zh-CN"/>
        </w:rPr>
        <w:t>的</w:t>
      </w:r>
      <w:r>
        <w:rPr>
          <w:rFonts w:hint="eastAsia" w:ascii="宋体" w:hAnsi="宋体" w:eastAsia="方正仿宋_GBK" w:cs="宋体"/>
          <w:color w:val="auto"/>
          <w:sz w:val="32"/>
          <w:szCs w:val="32"/>
          <w:highlight w:val="none"/>
        </w:rPr>
        <w:t>主要载体。个人失业保险待遇原则上应发放至本人社会保障卡银行账户，特殊情况依个人申请，可发放至本人其他银行卡账户。</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cs="宋体"/>
          <w:color w:val="auto"/>
          <w:sz w:val="32"/>
          <w:szCs w:val="32"/>
          <w:highlight w:val="none"/>
        </w:rPr>
      </w:pPr>
    </w:p>
    <w:p>
      <w:pPr>
        <w:keepNext w:val="0"/>
        <w:keepLines w:val="0"/>
        <w:pageBreakBefore w:val="0"/>
        <w:numPr>
          <w:ilvl w:val="0"/>
          <w:numId w:val="2"/>
        </w:numPr>
        <w:kinsoku/>
        <w:wordWrap/>
        <w:overflowPunct/>
        <w:topLinePunct w:val="0"/>
        <w:autoSpaceDE/>
        <w:autoSpaceDN/>
        <w:bidi w:val="0"/>
        <w:adjustRightInd/>
        <w:snapToGrid/>
        <w:spacing w:line="600" w:lineRule="atLeast"/>
        <w:jc w:val="center"/>
        <w:textAlignment w:val="auto"/>
        <w:rPr>
          <w:rFonts w:ascii="宋体" w:hAnsi="宋体" w:eastAsia="黑体" w:cs="宋体"/>
          <w:color w:val="auto"/>
          <w:sz w:val="32"/>
          <w:szCs w:val="32"/>
          <w:highlight w:val="none"/>
        </w:rPr>
      </w:pPr>
      <w:r>
        <w:rPr>
          <w:rFonts w:hint="eastAsia" w:ascii="宋体" w:hAnsi="宋体" w:eastAsia="黑体" w:cs="宋体"/>
          <w:color w:val="auto"/>
          <w:sz w:val="32"/>
          <w:szCs w:val="32"/>
          <w:highlight w:val="none"/>
        </w:rPr>
        <w:t xml:space="preserve"> 社会保险登记</w:t>
      </w:r>
    </w:p>
    <w:p>
      <w:pPr>
        <w:keepNext w:val="0"/>
        <w:keepLines w:val="0"/>
        <w:pageBreakBefore w:val="0"/>
        <w:numPr>
          <w:ilvl w:val="0"/>
          <w:numId w:val="3"/>
        </w:numPr>
        <w:kinsoku/>
        <w:wordWrap/>
        <w:overflowPunct/>
        <w:topLinePunct w:val="0"/>
        <w:autoSpaceDE/>
        <w:autoSpaceDN/>
        <w:bidi w:val="0"/>
        <w:adjustRightInd/>
        <w:snapToGrid/>
        <w:spacing w:line="600" w:lineRule="atLeast"/>
        <w:jc w:val="center"/>
        <w:textAlignment w:val="auto"/>
        <w:rPr>
          <w:rFonts w:ascii="宋体" w:hAnsi="宋体" w:eastAsia="方正楷体_GBK" w:cs="方正楷体_GBK"/>
          <w:color w:val="auto"/>
          <w:sz w:val="32"/>
          <w:szCs w:val="32"/>
          <w:highlight w:val="none"/>
        </w:rPr>
      </w:pPr>
      <w:r>
        <w:rPr>
          <w:rFonts w:hint="eastAsia" w:ascii="宋体" w:hAnsi="宋体" w:eastAsia="方正楷体_GBK" w:cs="方正楷体_GBK"/>
          <w:color w:val="auto"/>
          <w:sz w:val="32"/>
          <w:szCs w:val="32"/>
          <w:highlight w:val="none"/>
        </w:rPr>
        <w:t>参保登记</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b/>
          <w:bCs/>
          <w:color w:val="auto"/>
          <w:sz w:val="32"/>
          <w:szCs w:val="32"/>
          <w:highlight w:val="none"/>
        </w:rPr>
      </w:pPr>
      <w:r>
        <w:rPr>
          <w:rFonts w:hint="eastAsia" w:ascii="宋体" w:hAnsi="宋体" w:eastAsia="方正仿宋_GBK" w:cs="宋体"/>
          <w:b/>
          <w:bCs/>
          <w:color w:val="auto"/>
          <w:sz w:val="32"/>
          <w:szCs w:val="32"/>
          <w:highlight w:val="none"/>
        </w:rPr>
        <w:t xml:space="preserve">第九条  </w:t>
      </w:r>
      <w:r>
        <w:rPr>
          <w:rFonts w:hint="eastAsia" w:ascii="宋体" w:hAnsi="宋体" w:eastAsia="方正仿宋_GBK" w:cs="宋体"/>
          <w:color w:val="auto"/>
          <w:sz w:val="32"/>
          <w:szCs w:val="32"/>
          <w:highlight w:val="none"/>
        </w:rPr>
        <w:t>按照国家相关规定，失业保险参保登记实行属地管理。</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第十条  </w:t>
      </w:r>
      <w:r>
        <w:rPr>
          <w:rFonts w:hint="eastAsia" w:ascii="宋体" w:hAnsi="宋体" w:eastAsia="方正仿宋_GBK" w:cs="宋体"/>
          <w:color w:val="auto"/>
          <w:sz w:val="32"/>
          <w:szCs w:val="32"/>
          <w:highlight w:val="none"/>
        </w:rPr>
        <w:t>失业保险经办机构接收市场监管部门共享的企业社会保险登记信息后完成失业保险参保登记。</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第十一条  </w:t>
      </w:r>
      <w:r>
        <w:rPr>
          <w:rFonts w:hint="eastAsia" w:ascii="宋体" w:hAnsi="宋体" w:eastAsia="方正仿宋_GBK" w:cs="宋体"/>
          <w:color w:val="auto"/>
          <w:sz w:val="32"/>
          <w:szCs w:val="32"/>
          <w:highlight w:val="none"/>
        </w:rPr>
        <w:t>事业单位、社会团体等未纳入“多证合一、一照一码”登记制度管理的单位，应当自成立之日起30日内向证照登记地县（市、区）失业保险经办机构申请办理参保登记，需提供以下材料：</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 xml:space="preserve">（一）事业单位提供上级主管部门批准成立的文件、机构编制委员会的批文、加载统一社会信用代码的事业单位法人登记证书； </w:t>
      </w:r>
      <w:r>
        <w:rPr>
          <w:rFonts w:ascii="宋体" w:hAnsi="宋体" w:eastAsia="方正仿宋_GBK" w:cs="宋体"/>
          <w:color w:val="auto"/>
          <w:sz w:val="32"/>
          <w:szCs w:val="32"/>
          <w:highlight w:val="none"/>
        </w:rPr>
        <w:t xml:space="preserve">                                                                                                                                                                                                                                                                                                                                                                                                                                                                                                                                                                                                                                                                                                                                                                                                                                                                                                                                                                                                                                                                                                                                                                                                                                                                                                                                                                                                                                                                                                                                                                                                                                                                                                                                                                                                                                                                                               </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（二）社会团体、社会服务机构（民办非企业单位）、基金会、律师事务所、会计师事务所等提供批准成立证件或其他核准执业证件。</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第十二条  </w:t>
      </w:r>
      <w:r>
        <w:rPr>
          <w:rFonts w:hint="eastAsia" w:ascii="宋体" w:hAnsi="宋体" w:eastAsia="方正仿宋_GBK" w:cs="宋体"/>
          <w:color w:val="auto"/>
          <w:sz w:val="32"/>
          <w:szCs w:val="32"/>
          <w:highlight w:val="none"/>
        </w:rPr>
        <w:t>单位参保登记事项主要包括：</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（一）单位名称、统一社会信用代码、单位类型、隶属关系、登记机关、成立日期、特殊单位类型、所属行业、联系地址及联系方式、开户银行和账号等；</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ascii="宋体" w:hAnsi="宋体" w:eastAsia="方正仿宋_GBK" w:cs="宋体"/>
          <w:color w:val="auto"/>
          <w:sz w:val="32"/>
          <w:szCs w:val="32"/>
          <w:highlight w:val="none"/>
        </w:rPr>
        <w:t>（二）</w:t>
      </w:r>
      <w:r>
        <w:rPr>
          <w:rFonts w:hint="eastAsia" w:ascii="宋体" w:hAnsi="宋体" w:eastAsia="方正仿宋_GBK" w:cs="宋体"/>
          <w:color w:val="auto"/>
          <w:sz w:val="32"/>
          <w:szCs w:val="32"/>
          <w:highlight w:val="none"/>
        </w:rPr>
        <w:t>法定代表人（负责人）和单位经办人有效身份证件信息、联系方式。</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第十三条  </w:t>
      </w:r>
      <w:r>
        <w:rPr>
          <w:rFonts w:hint="eastAsia" w:ascii="宋体" w:hAnsi="宋体" w:eastAsia="方正仿宋_GBK" w:cs="宋体"/>
          <w:color w:val="auto"/>
          <w:sz w:val="32"/>
          <w:szCs w:val="32"/>
          <w:highlight w:val="none"/>
        </w:rPr>
        <w:t>企业、事业单位和社会团体等单位应当自用工之日起30日内通过线上或线下方式向失业保险经办机构申请为其职工办理社会保险登记，并提供用工人员姓名、有效身份证件信息（证件类型和证件号码）、联系方式和地址等信息。</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第十四条  </w:t>
      </w:r>
      <w:r>
        <w:rPr>
          <w:rFonts w:hint="eastAsia" w:ascii="宋体" w:hAnsi="宋体" w:eastAsia="方正仿宋_GBK" w:cs="宋体"/>
          <w:color w:val="auto"/>
          <w:sz w:val="32"/>
          <w:szCs w:val="32"/>
          <w:highlight w:val="none"/>
        </w:rPr>
        <w:t>法定代表人有下列情形的不参保：</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（一）法定代表人已达到法定退休年龄；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（二）法定代表人参加了失业保险且缴费状态正常（在云南省范围以外参加失业保险需提供相关参保材料）；</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color w:val="auto"/>
          <w:highlight w:val="none"/>
        </w:rPr>
      </w:pPr>
      <w:r>
        <w:rPr>
          <w:rFonts w:hint="eastAsia" w:ascii="宋体" w:hAnsi="宋体" w:eastAsia="方正仿宋_GBK" w:cs="宋体"/>
          <w:color w:val="auto"/>
          <w:sz w:val="32"/>
          <w:szCs w:val="32"/>
          <w:highlight w:val="none"/>
        </w:rPr>
        <w:t>（三）法定代表人未与参保单位建立劳动关系的。</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第十五条  </w:t>
      </w:r>
      <w:r>
        <w:rPr>
          <w:rFonts w:hint="eastAsia" w:ascii="宋体" w:hAnsi="宋体" w:eastAsia="方正仿宋_GBK" w:cs="宋体"/>
          <w:color w:val="auto"/>
          <w:sz w:val="32"/>
          <w:szCs w:val="32"/>
          <w:highlight w:val="none"/>
        </w:rPr>
        <w:t>外国人办理失业保险新增人员登记时，需提供以下材料：</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（一）本人有效护照；</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（二）《外国人就业证》《外国专家证》《外国常驻记者证》等就业证件（取得在中国永久居留资格的人员，应提供本人《外国人永久居留证》），以及劳动合同或派遣合同等证明材料。</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第十六条  </w:t>
      </w:r>
      <w:r>
        <w:rPr>
          <w:rFonts w:hint="eastAsia" w:ascii="宋体" w:hAnsi="宋体" w:eastAsia="方正仿宋_GBK" w:cs="宋体"/>
          <w:color w:val="auto"/>
          <w:sz w:val="32"/>
          <w:szCs w:val="32"/>
          <w:highlight w:val="none"/>
        </w:rPr>
        <w:t>失业保险经办机构应当以用人单位参加养老、工伤保险且处于正常缴费数据为基础，对用人单位提供的失业保险参保登记信息进行比对核实，进行精准扩面。</w:t>
      </w:r>
    </w:p>
    <w:p>
      <w:pPr>
        <w:keepNext w:val="0"/>
        <w:keepLines w:val="0"/>
        <w:pageBreakBefore w:val="0"/>
        <w:kinsoku/>
        <w:wordWrap/>
        <w:overflowPunct/>
        <w:topLinePunct w:val="0"/>
        <w:autoSpaceDE/>
        <w:autoSpaceDN/>
        <w:bidi w:val="0"/>
        <w:adjustRightInd/>
        <w:snapToGrid/>
        <w:spacing w:line="600" w:lineRule="atLeast"/>
        <w:jc w:val="center"/>
        <w:textAlignment w:val="auto"/>
        <w:rPr>
          <w:rFonts w:hint="eastAsia" w:ascii="宋体" w:hAnsi="宋体" w:eastAsia="方正楷体_GBK" w:cs="方正楷体_GBK"/>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方正仿宋_GBK" w:cs="宋体"/>
          <w:color w:val="auto"/>
          <w:sz w:val="32"/>
          <w:szCs w:val="32"/>
          <w:highlight w:val="none"/>
        </w:rPr>
      </w:pPr>
      <w:r>
        <w:rPr>
          <w:rFonts w:hint="eastAsia" w:ascii="宋体" w:hAnsi="宋体" w:eastAsia="方正楷体_GBK" w:cs="方正楷体_GBK"/>
          <w:color w:val="auto"/>
          <w:sz w:val="32"/>
          <w:szCs w:val="32"/>
          <w:highlight w:val="none"/>
        </w:rPr>
        <w:t>第二节 变更登记</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第十七条 </w:t>
      </w:r>
      <w:r>
        <w:rPr>
          <w:rFonts w:hint="eastAsia" w:ascii="宋体" w:hAnsi="宋体" w:eastAsia="方正仿宋_GBK" w:cs="宋体"/>
          <w:color w:val="auto"/>
          <w:sz w:val="32"/>
          <w:szCs w:val="32"/>
          <w:highlight w:val="none"/>
        </w:rPr>
        <w:t xml:space="preserve"> 企业、有雇工的个体工商户的社会保险登记事项发生变更的，经办机构依据市场监</w:t>
      </w:r>
      <w:r>
        <w:rPr>
          <w:rFonts w:hint="eastAsia" w:ascii="宋体" w:hAnsi="宋体" w:eastAsia="方正仿宋_GBK" w:cs="宋体"/>
          <w:color w:val="auto"/>
          <w:sz w:val="32"/>
          <w:szCs w:val="32"/>
          <w:highlight w:val="none"/>
          <w:lang w:eastAsia="zh-CN"/>
        </w:rPr>
        <w:t>督</w:t>
      </w:r>
      <w:r>
        <w:rPr>
          <w:rFonts w:hint="eastAsia" w:ascii="宋体" w:hAnsi="宋体" w:eastAsia="方正仿宋_GBK" w:cs="宋体"/>
          <w:color w:val="auto"/>
          <w:sz w:val="32"/>
          <w:szCs w:val="32"/>
          <w:highlight w:val="none"/>
        </w:rPr>
        <w:t>管理部门的共享数据予以变更。</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前款规定以外的用人单位名称、联系地址、法定代表人</w:t>
      </w:r>
      <w:r>
        <w:rPr>
          <w:rFonts w:hint="eastAsia" w:ascii="宋体" w:hAnsi="宋体" w:eastAsia="方正仿宋_GBK" w:cs="宋体"/>
          <w:color w:val="auto"/>
          <w:sz w:val="32"/>
          <w:szCs w:val="32"/>
          <w:highlight w:val="none"/>
          <w:lang w:eastAsia="zh-CN"/>
        </w:rPr>
        <w:t>（</w:t>
      </w:r>
      <w:r>
        <w:rPr>
          <w:rFonts w:hint="eastAsia" w:ascii="宋体" w:hAnsi="宋体" w:eastAsia="方正仿宋_GBK" w:cs="宋体"/>
          <w:color w:val="auto"/>
          <w:sz w:val="32"/>
          <w:szCs w:val="32"/>
          <w:highlight w:val="none"/>
        </w:rPr>
        <w:t>负责人</w:t>
      </w:r>
      <w:r>
        <w:rPr>
          <w:rFonts w:hint="eastAsia" w:ascii="宋体" w:hAnsi="宋体" w:eastAsia="方正仿宋_GBK" w:cs="宋体"/>
          <w:color w:val="auto"/>
          <w:sz w:val="32"/>
          <w:szCs w:val="32"/>
          <w:highlight w:val="none"/>
          <w:lang w:eastAsia="zh-CN"/>
        </w:rPr>
        <w:t>）</w:t>
      </w:r>
      <w:r>
        <w:rPr>
          <w:rFonts w:hint="eastAsia" w:ascii="宋体" w:hAnsi="宋体" w:eastAsia="方正仿宋_GBK" w:cs="宋体"/>
          <w:color w:val="auto"/>
          <w:sz w:val="32"/>
          <w:szCs w:val="32"/>
          <w:highlight w:val="none"/>
        </w:rPr>
        <w:t>、单位类型、证照代码、主管部门或隶属关系、开户银行和账号、联系方式等社会保险登记事项发生变更的，用人单</w:t>
      </w:r>
      <w:r>
        <w:rPr>
          <w:rFonts w:hint="eastAsia" w:ascii="宋体" w:hAnsi="宋体" w:eastAsia="方正仿宋_GBK" w:cs="宋体"/>
          <w:color w:val="auto"/>
          <w:sz w:val="32"/>
          <w:szCs w:val="32"/>
          <w:highlight w:val="none"/>
          <w:lang w:eastAsia="zh-CN"/>
        </w:rPr>
        <w:t>位</w:t>
      </w:r>
      <w:r>
        <w:rPr>
          <w:rFonts w:hint="eastAsia" w:ascii="宋体" w:hAnsi="宋体" w:eastAsia="方正仿宋_GBK" w:cs="宋体"/>
          <w:color w:val="auto"/>
          <w:sz w:val="32"/>
          <w:szCs w:val="32"/>
          <w:highlight w:val="none"/>
        </w:rPr>
        <w:t>应当自变更之日起30日内到失业保险经办机构办理变更登记，并提供以下材料：</w:t>
      </w:r>
    </w:p>
    <w:p>
      <w:pPr>
        <w:pStyle w:val="2"/>
        <w:keepNext w:val="0"/>
        <w:keepLines w:val="0"/>
        <w:pageBreakBefore w:val="0"/>
        <w:kinsoku/>
        <w:wordWrap/>
        <w:overflowPunct/>
        <w:topLinePunct w:val="0"/>
        <w:autoSpaceDE/>
        <w:autoSpaceDN/>
        <w:bidi w:val="0"/>
        <w:adjustRightInd/>
        <w:snapToGrid/>
        <w:spacing w:line="600" w:lineRule="atLeast"/>
        <w:ind w:firstLine="640"/>
        <w:textAlignment w:val="auto"/>
        <w:rPr>
          <w:rFonts w:hint="eastAsia" w:ascii="宋体" w:hAnsi="宋体" w:eastAsia="方正仿宋_GBK" w:cs="宋体"/>
          <w:strike/>
          <w:color w:val="auto"/>
          <w:sz w:val="32"/>
          <w:szCs w:val="32"/>
          <w:highlight w:val="none"/>
        </w:rPr>
      </w:pPr>
      <w:r>
        <w:rPr>
          <w:rFonts w:hint="eastAsia" w:ascii="宋体" w:hAnsi="宋体" w:eastAsia="方正仿宋_GBK" w:cs="宋体"/>
          <w:color w:val="auto"/>
          <w:sz w:val="32"/>
          <w:szCs w:val="32"/>
          <w:highlight w:val="none"/>
        </w:rPr>
        <w:t>（一）单位名称、住所、类型、法定代表人或负责人、开户银行及账号发生变化的，提供统一社会信用代码证书、法人登记证书或者其他核准执业证件（文件）、开户许可证等材料。</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ascii="宋体" w:hAnsi="宋体" w:eastAsia="方正仿宋_GBK" w:cs="宋体"/>
          <w:color w:val="auto"/>
          <w:sz w:val="32"/>
          <w:szCs w:val="32"/>
          <w:highlight w:val="none"/>
        </w:rPr>
        <w:t>（二）</w:t>
      </w:r>
      <w:r>
        <w:rPr>
          <w:rFonts w:hint="eastAsia" w:ascii="宋体" w:hAnsi="宋体" w:eastAsia="方正仿宋_GBK" w:cs="宋体"/>
          <w:color w:val="auto"/>
          <w:sz w:val="32"/>
          <w:szCs w:val="32"/>
          <w:highlight w:val="none"/>
        </w:rPr>
        <w:t>用人单位住地（住所）、单位经办人、联系电话等信息变更时，可以通过线上渠道自行办理变更。</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第十八条 </w:t>
      </w:r>
      <w:r>
        <w:rPr>
          <w:rFonts w:hint="eastAsia" w:ascii="宋体" w:hAnsi="宋体" w:eastAsia="方正仿宋_GBK" w:cs="宋体"/>
          <w:color w:val="auto"/>
          <w:sz w:val="32"/>
          <w:szCs w:val="32"/>
          <w:highlight w:val="none"/>
        </w:rPr>
        <w:t xml:space="preserve"> 失业保险经办机构应当自收到变更登记申请之日起10个工作日内办理完毕。未通过变更登记审核的，应向用人单位说明原因，并告知需补齐的相关材料，</w:t>
      </w:r>
      <w:r>
        <w:rPr>
          <w:rFonts w:hint="eastAsia" w:ascii="宋体" w:hAnsi="宋体" w:eastAsia="仿宋_GB2312" w:cs="仿宋_GB2312"/>
          <w:color w:val="auto"/>
          <w:sz w:val="32"/>
          <w:szCs w:val="32"/>
          <w:highlight w:val="none"/>
        </w:rPr>
        <w:t>用人单位补正材料后可再次申请办理。</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第十九条  </w:t>
      </w:r>
      <w:r>
        <w:rPr>
          <w:rFonts w:hint="eastAsia" w:ascii="宋体" w:hAnsi="宋体" w:eastAsia="方正仿宋_GBK" w:cs="宋体"/>
          <w:color w:val="auto"/>
          <w:sz w:val="32"/>
          <w:szCs w:val="32"/>
          <w:highlight w:val="none"/>
        </w:rPr>
        <w:t xml:space="preserve">用人单位人员发生增减变化等情况时，应及时按规定向失业保险经办机构办理人员增减等变更登记。 </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第二十条 </w:t>
      </w:r>
      <w:r>
        <w:rPr>
          <w:rFonts w:hint="eastAsia" w:ascii="宋体" w:hAnsi="宋体" w:eastAsia="方正仿宋_GBK" w:cs="宋体"/>
          <w:color w:val="auto"/>
          <w:sz w:val="32"/>
          <w:szCs w:val="32"/>
          <w:highlight w:val="none"/>
        </w:rPr>
        <w:t xml:space="preserve"> 用人单位或参保人员申请变更人员登记信息的，失业保险经办机构根据单位、个人提供相关材料，办理人员登记信息变更。</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ascii="宋体" w:hAnsi="宋体" w:eastAsia="方正仿宋_GBK" w:cs="宋体"/>
          <w:color w:val="auto"/>
          <w:sz w:val="32"/>
          <w:szCs w:val="32"/>
          <w:highlight w:val="none"/>
        </w:rPr>
        <w:t>（一）</w:t>
      </w:r>
      <w:r>
        <w:rPr>
          <w:rFonts w:hint="eastAsia" w:ascii="宋体" w:hAnsi="宋体" w:eastAsia="方正仿宋_GBK" w:cs="宋体"/>
          <w:color w:val="auto"/>
          <w:sz w:val="32"/>
          <w:szCs w:val="32"/>
          <w:highlight w:val="none"/>
        </w:rPr>
        <w:t>参保人员姓名、出生日期、身份证件号码等信息变更时，需提交相关变更材料；</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ascii="宋体" w:hAnsi="宋体" w:eastAsia="方正仿宋_GBK" w:cs="宋体"/>
          <w:color w:val="auto"/>
          <w:sz w:val="32"/>
          <w:szCs w:val="32"/>
          <w:highlight w:val="none"/>
        </w:rPr>
        <w:t>（二）</w:t>
      </w:r>
      <w:r>
        <w:rPr>
          <w:rFonts w:hint="eastAsia" w:ascii="宋体" w:hAnsi="宋体" w:eastAsia="方正仿宋_GBK" w:cs="宋体"/>
          <w:color w:val="auto"/>
          <w:sz w:val="32"/>
          <w:szCs w:val="32"/>
          <w:highlight w:val="none"/>
        </w:rPr>
        <w:t>参保人员的住地（住所）、联系电话等信息变更时，可以通过线上渠道自行办理变更。</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第二十一条  </w:t>
      </w:r>
      <w:r>
        <w:rPr>
          <w:rFonts w:hint="eastAsia" w:ascii="宋体" w:hAnsi="宋体" w:eastAsia="方正仿宋_GBK" w:cs="宋体"/>
          <w:color w:val="auto"/>
          <w:sz w:val="32"/>
          <w:szCs w:val="32"/>
          <w:highlight w:val="none"/>
        </w:rPr>
        <w:t>参保人员出现领取基本养老保险待遇、移居境外、死亡等情形，原用人单位应及时办理失业保险终止参保登记，需提供以下材料：</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（一）《失业保险停保申报表》；</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（二）退休审批表、移居境外等材料。</w:t>
      </w:r>
    </w:p>
    <w:p>
      <w:pPr>
        <w:keepNext w:val="0"/>
        <w:keepLines w:val="0"/>
        <w:pageBreakBefore w:val="0"/>
        <w:kinsoku/>
        <w:wordWrap/>
        <w:overflowPunct/>
        <w:topLinePunct w:val="0"/>
        <w:autoSpaceDE/>
        <w:autoSpaceDN/>
        <w:bidi w:val="0"/>
        <w:adjustRightInd/>
        <w:snapToGrid/>
        <w:spacing w:line="600" w:lineRule="atLeast"/>
        <w:textAlignment w:val="auto"/>
        <w:rPr>
          <w:rFonts w:hint="eastAsia" w:ascii="宋体" w:hAnsi="宋体" w:eastAsia="方正楷体_GBK" w:cs="方正楷体_GBK"/>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方正楷体_GBK" w:cs="方正楷体_GBK"/>
          <w:color w:val="auto"/>
          <w:sz w:val="32"/>
          <w:szCs w:val="32"/>
          <w:highlight w:val="none"/>
        </w:rPr>
      </w:pPr>
      <w:r>
        <w:rPr>
          <w:rFonts w:hint="eastAsia" w:ascii="宋体" w:hAnsi="宋体" w:eastAsia="方正楷体_GBK" w:cs="方正楷体_GBK"/>
          <w:color w:val="auto"/>
          <w:sz w:val="32"/>
          <w:szCs w:val="32"/>
          <w:highlight w:val="none"/>
        </w:rPr>
        <w:t>第三节  注销登记</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第二十二条  </w:t>
      </w:r>
      <w:r>
        <w:rPr>
          <w:rFonts w:hint="eastAsia" w:ascii="宋体" w:hAnsi="宋体" w:eastAsia="方正仿宋_GBK" w:cs="宋体"/>
          <w:color w:val="auto"/>
          <w:sz w:val="32"/>
          <w:szCs w:val="32"/>
          <w:highlight w:val="none"/>
        </w:rPr>
        <w:t xml:space="preserve">用人单位在办理注销社会保险登记前，应当清缴失业保险欠费、滞纳金和罚款。 </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第二十三条 </w:t>
      </w:r>
      <w:r>
        <w:rPr>
          <w:rFonts w:hint="eastAsia" w:ascii="宋体" w:hAnsi="宋体" w:eastAsia="方正仿宋_GBK" w:cs="宋体"/>
          <w:color w:val="auto"/>
          <w:sz w:val="32"/>
          <w:szCs w:val="32"/>
          <w:highlight w:val="none"/>
        </w:rPr>
        <w:t xml:space="preserve"> 经办机构根据共享的市场监管部门企业注销信息，对没有欠费的企业同步进行社保登记注销。对不能通过共享获取企业注销信息的，用人单位应自办理注销、撤销等登记之日起30日内，向原失业保险经办机构办理注销社会保险登记。应提供以下材料：</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ascii="宋体" w:hAnsi="宋体" w:eastAsia="方正仿宋_GBK" w:cs="宋体"/>
          <w:color w:val="auto"/>
          <w:sz w:val="32"/>
          <w:szCs w:val="32"/>
          <w:highlight w:val="none"/>
        </w:rPr>
        <w:t>（一）</w:t>
      </w:r>
      <w:r>
        <w:rPr>
          <w:rFonts w:hint="eastAsia" w:ascii="宋体" w:hAnsi="宋体" w:eastAsia="方正仿宋_GBK" w:cs="宋体"/>
          <w:color w:val="auto"/>
          <w:sz w:val="32"/>
          <w:szCs w:val="32"/>
          <w:highlight w:val="none"/>
        </w:rPr>
        <w:t>用人单位发生解散、破产、撤销、成建制转移，营业执照被市场监管部门注销、吊销等材料；</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ascii="宋体" w:hAnsi="宋体" w:eastAsia="方正仿宋_GBK" w:cs="宋体"/>
          <w:color w:val="auto"/>
          <w:sz w:val="32"/>
          <w:szCs w:val="32"/>
          <w:highlight w:val="none"/>
        </w:rPr>
        <w:t>（二）</w:t>
      </w:r>
      <w:r>
        <w:rPr>
          <w:rFonts w:hint="eastAsia" w:ascii="宋体" w:hAnsi="宋体" w:eastAsia="方正仿宋_GBK" w:cs="宋体"/>
          <w:color w:val="auto"/>
          <w:sz w:val="32"/>
          <w:szCs w:val="32"/>
          <w:highlight w:val="none"/>
        </w:rPr>
        <w:t>用人单位主管部门或相关部门批准解散、撤销、终止或分立、合并、转让、改制等材料。</w:t>
      </w:r>
    </w:p>
    <w:p>
      <w:pPr>
        <w:keepNext w:val="0"/>
        <w:keepLines w:val="0"/>
        <w:pageBreakBefore w:val="0"/>
        <w:kinsoku/>
        <w:wordWrap/>
        <w:overflowPunct/>
        <w:topLinePunct w:val="0"/>
        <w:autoSpaceDE/>
        <w:autoSpaceDN/>
        <w:bidi w:val="0"/>
        <w:adjustRightInd/>
        <w:snapToGrid/>
        <w:spacing w:line="600" w:lineRule="atLeast"/>
        <w:textAlignment w:val="auto"/>
        <w:rPr>
          <w:rFonts w:ascii="宋体" w:hAnsi="宋体"/>
          <w:color w:val="auto"/>
          <w:sz w:val="32"/>
          <w:szCs w:val="32"/>
          <w:highlight w:val="none"/>
        </w:rPr>
      </w:pPr>
    </w:p>
    <w:p>
      <w:pPr>
        <w:keepNext w:val="0"/>
        <w:keepLines w:val="0"/>
        <w:pageBreakBefore w:val="0"/>
        <w:numPr>
          <w:ilvl w:val="0"/>
          <w:numId w:val="2"/>
        </w:numPr>
        <w:kinsoku/>
        <w:wordWrap/>
        <w:overflowPunct/>
        <w:topLinePunct w:val="0"/>
        <w:autoSpaceDE/>
        <w:autoSpaceDN/>
        <w:bidi w:val="0"/>
        <w:adjustRightInd/>
        <w:snapToGrid/>
        <w:spacing w:line="600" w:lineRule="atLeast"/>
        <w:jc w:val="center"/>
        <w:textAlignment w:val="auto"/>
        <w:rPr>
          <w:rFonts w:ascii="宋体" w:hAnsi="宋体" w:eastAsia="黑体" w:cs="宋体"/>
          <w:color w:val="auto"/>
          <w:sz w:val="32"/>
          <w:szCs w:val="32"/>
          <w:highlight w:val="none"/>
        </w:rPr>
      </w:pPr>
      <w:r>
        <w:rPr>
          <w:rFonts w:hint="eastAsia" w:ascii="宋体" w:hAnsi="宋体" w:eastAsia="黑体" w:cs="宋体"/>
          <w:color w:val="auto"/>
          <w:sz w:val="32"/>
          <w:szCs w:val="32"/>
          <w:highlight w:val="none"/>
        </w:rPr>
        <w:t xml:space="preserve"> 社会保险缴费</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第二十四条  </w:t>
      </w:r>
      <w:r>
        <w:rPr>
          <w:rFonts w:hint="eastAsia" w:ascii="宋体" w:hAnsi="宋体" w:eastAsia="方正仿宋_GBK" w:cs="宋体"/>
          <w:color w:val="auto"/>
          <w:sz w:val="32"/>
          <w:szCs w:val="32"/>
          <w:highlight w:val="none"/>
        </w:rPr>
        <w:t>全省失业保险费率执行3%，其中，单位缴费费率为2%，个人缴费费率为1%。国家和省实施阶段性降费率政策期间按照规定的阶段性费率执行。</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第二十五条  </w:t>
      </w:r>
      <w:r>
        <w:rPr>
          <w:rFonts w:hint="eastAsia" w:ascii="宋体" w:hAnsi="宋体" w:eastAsia="方正仿宋_GBK" w:cs="宋体"/>
          <w:color w:val="auto"/>
          <w:sz w:val="32"/>
          <w:szCs w:val="32"/>
          <w:highlight w:val="none"/>
        </w:rPr>
        <w:t>社会保险经办机构依据社会保险税务缴费信息做好缴费记录，以此作为参保人员失业后享受失业保险待遇的依据。</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第二十六条 </w:t>
      </w:r>
      <w:r>
        <w:rPr>
          <w:rFonts w:hint="eastAsia" w:ascii="宋体" w:hAnsi="宋体" w:eastAsia="方正仿宋_GBK" w:cs="宋体"/>
          <w:color w:val="auto"/>
          <w:sz w:val="32"/>
          <w:szCs w:val="32"/>
          <w:highlight w:val="none"/>
        </w:rPr>
        <w:t xml:space="preserve"> 失业保险费征缴业务和退费补缴业务，按国家和省有关规定办理。</w:t>
      </w:r>
    </w:p>
    <w:p>
      <w:pPr>
        <w:keepNext w:val="0"/>
        <w:keepLines w:val="0"/>
        <w:pageBreakBefore w:val="0"/>
        <w:kinsoku/>
        <w:wordWrap/>
        <w:overflowPunct/>
        <w:topLinePunct w:val="0"/>
        <w:autoSpaceDE/>
        <w:autoSpaceDN/>
        <w:bidi w:val="0"/>
        <w:adjustRightInd/>
        <w:snapToGrid/>
        <w:spacing w:line="600" w:lineRule="atLeast"/>
        <w:textAlignment w:val="auto"/>
        <w:rPr>
          <w:rFonts w:ascii="宋体" w:hAnsi="宋体" w:eastAsia="方正仿宋_GBK"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黑体" w:cs="宋体"/>
          <w:color w:val="auto"/>
          <w:sz w:val="32"/>
          <w:szCs w:val="32"/>
          <w:highlight w:val="none"/>
        </w:rPr>
      </w:pPr>
      <w:r>
        <w:rPr>
          <w:rFonts w:hint="eastAsia" w:ascii="宋体" w:hAnsi="宋体" w:eastAsia="黑体" w:cs="宋体"/>
          <w:color w:val="auto"/>
          <w:sz w:val="32"/>
          <w:szCs w:val="32"/>
          <w:highlight w:val="none"/>
        </w:rPr>
        <w:t>第四章</w:t>
      </w:r>
      <w:r>
        <w:rPr>
          <w:rFonts w:ascii="宋体" w:hAnsi="宋体" w:eastAsia="黑体" w:cs="宋体"/>
          <w:color w:val="auto"/>
          <w:sz w:val="32"/>
          <w:szCs w:val="32"/>
          <w:highlight w:val="none"/>
        </w:rPr>
        <w:t xml:space="preserve">  </w:t>
      </w:r>
      <w:r>
        <w:rPr>
          <w:rFonts w:hint="eastAsia" w:ascii="宋体" w:hAnsi="宋体" w:eastAsia="黑体" w:cs="宋体"/>
          <w:color w:val="auto"/>
          <w:sz w:val="32"/>
          <w:szCs w:val="32"/>
          <w:highlight w:val="none"/>
        </w:rPr>
        <w:t>待遇核定与支付</w:t>
      </w: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方正楷体_GBK" w:cs="方正楷体_GBK"/>
          <w:color w:val="auto"/>
          <w:sz w:val="32"/>
          <w:szCs w:val="32"/>
          <w:highlight w:val="none"/>
        </w:rPr>
      </w:pPr>
      <w:r>
        <w:rPr>
          <w:rFonts w:hint="eastAsia" w:ascii="宋体" w:hAnsi="宋体" w:eastAsia="方正楷体_GBK" w:cs="方正楷体_GBK"/>
          <w:color w:val="auto"/>
          <w:sz w:val="32"/>
          <w:szCs w:val="32"/>
          <w:highlight w:val="none"/>
        </w:rPr>
        <w:t>第一节 待遇核发</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第二十七条  </w:t>
      </w:r>
      <w:r>
        <w:rPr>
          <w:rFonts w:hint="eastAsia" w:ascii="宋体" w:hAnsi="宋体" w:eastAsia="方正仿宋_GBK" w:cs="宋体"/>
          <w:color w:val="auto"/>
          <w:sz w:val="32"/>
          <w:szCs w:val="32"/>
          <w:highlight w:val="none"/>
        </w:rPr>
        <w:t>全省执行统一的失业保险待遇项目。失业保险待遇项目分为定期待遇和一次性待遇，其中定期待遇指失业保险金等按月发放待遇，一次性待遇包括死亡待遇、价格临时补贴和国家规定的其</w:t>
      </w:r>
      <w:r>
        <w:rPr>
          <w:rFonts w:hint="eastAsia" w:ascii="宋体" w:hAnsi="宋体" w:eastAsia="方正仿宋_GBK" w:cs="宋体"/>
          <w:color w:val="auto"/>
          <w:sz w:val="32"/>
          <w:szCs w:val="32"/>
          <w:highlight w:val="none"/>
          <w:lang w:eastAsia="zh-CN"/>
        </w:rPr>
        <w:t>他</w:t>
      </w:r>
      <w:r>
        <w:rPr>
          <w:rFonts w:hint="eastAsia" w:ascii="宋体" w:hAnsi="宋体" w:eastAsia="方正仿宋_GBK" w:cs="宋体"/>
          <w:color w:val="auto"/>
          <w:sz w:val="32"/>
          <w:szCs w:val="32"/>
          <w:highlight w:val="none"/>
        </w:rPr>
        <w:t>一次性待遇。</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除价格临时补贴免申请发放外，其他待遇项目依申请发放。</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第二十八条  </w:t>
      </w:r>
      <w:r>
        <w:rPr>
          <w:rFonts w:hint="eastAsia" w:ascii="宋体" w:hAnsi="宋体" w:eastAsia="方正仿宋_GBK" w:cs="宋体"/>
          <w:color w:val="auto"/>
          <w:sz w:val="32"/>
          <w:szCs w:val="32"/>
          <w:highlight w:val="none"/>
        </w:rPr>
        <w:t>失业保险经办机构承办本级待遇审核工作，汇总每月待遇发放数据，按时足额发放待遇。</w:t>
      </w:r>
    </w:p>
    <w:p>
      <w:pPr>
        <w:keepNext w:val="0"/>
        <w:keepLines w:val="0"/>
        <w:pageBreakBefore w:val="0"/>
        <w:kinsoku/>
        <w:wordWrap/>
        <w:overflowPunct/>
        <w:topLinePunct w:val="0"/>
        <w:autoSpaceDE/>
        <w:autoSpaceDN/>
        <w:bidi w:val="0"/>
        <w:adjustRightInd/>
        <w:snapToGrid/>
        <w:spacing w:line="600" w:lineRule="atLeast"/>
        <w:ind w:firstLine="64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第二十九条  </w:t>
      </w:r>
      <w:r>
        <w:rPr>
          <w:rFonts w:hint="eastAsia" w:ascii="宋体" w:hAnsi="宋体" w:eastAsia="方正仿宋_GBK" w:cs="宋体"/>
          <w:color w:val="auto"/>
          <w:sz w:val="32"/>
          <w:szCs w:val="32"/>
          <w:highlight w:val="none"/>
        </w:rPr>
        <w:t>建立健全风险防控长效机制，失业保险经办机构应当加强风险预警功能建设，省级失业保险经办机构牵头组织将风险防控和校验规则嵌入省集中社会保险信息系统，自动中断或预警提示疑似违规业务。</w:t>
      </w:r>
    </w:p>
    <w:p>
      <w:pPr>
        <w:keepNext w:val="0"/>
        <w:keepLines w:val="0"/>
        <w:pageBreakBefore w:val="0"/>
        <w:kinsoku/>
        <w:wordWrap/>
        <w:overflowPunct/>
        <w:topLinePunct w:val="0"/>
        <w:autoSpaceDE/>
        <w:autoSpaceDN/>
        <w:bidi w:val="0"/>
        <w:adjustRightInd/>
        <w:snapToGrid/>
        <w:spacing w:line="600" w:lineRule="atLeast"/>
        <w:ind w:firstLine="64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第三十条  </w:t>
      </w:r>
      <w:r>
        <w:rPr>
          <w:rFonts w:hint="eastAsia" w:ascii="宋体" w:hAnsi="宋体" w:eastAsia="方正仿宋_GBK" w:cs="宋体"/>
          <w:color w:val="auto"/>
          <w:sz w:val="32"/>
          <w:szCs w:val="32"/>
          <w:highlight w:val="none"/>
        </w:rPr>
        <w:t>失业保险经办机构应将数据比对作为待遇发放的前置条件，受理失业保险待遇申请时和核发失业保险待遇前，要通过部级比对查询系统、省集中社会保险信息系统、云南省劳动用工登记备案系统等数据来源，对申领人参保缴费、领取待遇等情况进行比对：</w:t>
      </w:r>
    </w:p>
    <w:p>
      <w:pPr>
        <w:keepNext w:val="0"/>
        <w:keepLines w:val="0"/>
        <w:pageBreakBefore w:val="0"/>
        <w:numPr>
          <w:ilvl w:val="0"/>
          <w:numId w:val="4"/>
        </w:numPr>
        <w:kinsoku/>
        <w:wordWrap/>
        <w:overflowPunct/>
        <w:topLinePunct w:val="0"/>
        <w:autoSpaceDE/>
        <w:autoSpaceDN/>
        <w:bidi w:val="0"/>
        <w:adjustRightInd/>
        <w:snapToGrid/>
        <w:spacing w:line="600" w:lineRule="atLeast"/>
        <w:ind w:firstLine="64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申领人失业保险金应发所属期在省内外是否已参加机关事业单位养老保险、以单位名义参加企业职工养老保险、失业保险、工伤保险（按项目参加工伤保险和参加职业伤害保障试点的除外）、向税务部门申报工资薪金所得</w:t>
      </w:r>
      <w:r>
        <w:rPr>
          <w:rFonts w:hint="eastAsia" w:ascii="宋体" w:hAnsi="宋体" w:eastAsia="方正仿宋_GBK" w:cs="宋体"/>
          <w:color w:val="auto"/>
          <w:sz w:val="32"/>
          <w:szCs w:val="32"/>
          <w:highlight w:val="none"/>
          <w:lang w:eastAsia="zh-CN"/>
        </w:rPr>
        <w:t>，</w:t>
      </w:r>
      <w:r>
        <w:rPr>
          <w:rFonts w:hint="eastAsia" w:ascii="宋体" w:hAnsi="宋体" w:eastAsia="方正仿宋_GBK" w:cs="宋体"/>
          <w:color w:val="auto"/>
          <w:sz w:val="32"/>
          <w:szCs w:val="32"/>
          <w:highlight w:val="none"/>
        </w:rPr>
        <w:t>以及通过数据共享已确认完成就业登记的；</w:t>
      </w:r>
    </w:p>
    <w:p>
      <w:pPr>
        <w:keepNext w:val="0"/>
        <w:keepLines w:val="0"/>
        <w:pageBreakBefore w:val="0"/>
        <w:numPr>
          <w:ilvl w:val="0"/>
          <w:numId w:val="4"/>
        </w:numPr>
        <w:kinsoku/>
        <w:wordWrap/>
        <w:overflowPunct/>
        <w:topLinePunct w:val="0"/>
        <w:autoSpaceDE/>
        <w:autoSpaceDN/>
        <w:bidi w:val="0"/>
        <w:adjustRightInd/>
        <w:snapToGrid/>
        <w:spacing w:line="600" w:lineRule="atLeast"/>
        <w:ind w:firstLine="64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失业保险金申领人是否属于重新就业、移居境外、应征服兵役、</w:t>
      </w:r>
      <w:r>
        <w:rPr>
          <w:rFonts w:hint="eastAsia" w:ascii="宋体" w:hAnsi="宋体" w:eastAsia="方正仿宋_GBK" w:cs="宋体"/>
          <w:color w:val="auto"/>
          <w:sz w:val="32"/>
          <w:szCs w:val="32"/>
          <w:highlight w:val="none"/>
          <w:lang w:eastAsia="zh-CN"/>
        </w:rPr>
        <w:t>判刑收监执行、</w:t>
      </w:r>
      <w:r>
        <w:rPr>
          <w:rFonts w:hint="eastAsia" w:ascii="宋体" w:hAnsi="宋体" w:eastAsia="方正仿宋_GBK" w:cs="宋体"/>
          <w:color w:val="auto"/>
          <w:sz w:val="32"/>
          <w:szCs w:val="32"/>
          <w:highlight w:val="none"/>
        </w:rPr>
        <w:t>死亡等人员；</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（三）失业保险金申领人是否属于一级至六级工伤保险伤残待遇领取人员；</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（四）失业保险金申领人是否已领取失业保险金及基本养老保险待遇；</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（五）失业保险金申领人是否属于其他不符合领取失业保险待遇的情形；</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lang w:eastAsia="zh-CN"/>
        </w:rPr>
        <w:t>（六）</w:t>
      </w:r>
      <w:r>
        <w:rPr>
          <w:rFonts w:hint="eastAsia" w:ascii="宋体" w:hAnsi="宋体" w:eastAsia="方正仿宋_GBK" w:cs="宋体"/>
          <w:color w:val="auto"/>
          <w:sz w:val="32"/>
          <w:szCs w:val="32"/>
          <w:highlight w:val="none"/>
        </w:rPr>
        <w:t>失业保险死亡人员遗属是否申领过养老、工伤保险丧葬补助金。</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color w:val="auto"/>
          <w:highlight w:val="none"/>
        </w:rPr>
      </w:pPr>
      <w:r>
        <w:rPr>
          <w:rFonts w:hint="eastAsia" w:ascii="宋体" w:hAnsi="宋体" w:eastAsia="方正仿宋_GBK" w:cs="宋体"/>
          <w:b/>
          <w:bCs/>
          <w:color w:val="auto"/>
          <w:sz w:val="32"/>
          <w:szCs w:val="32"/>
          <w:highlight w:val="none"/>
        </w:rPr>
        <w:t xml:space="preserve">第三十一条 </w:t>
      </w:r>
      <w:r>
        <w:rPr>
          <w:rFonts w:hint="eastAsia" w:ascii="宋体" w:hAnsi="宋体" w:eastAsia="方正仿宋_GBK" w:cs="宋体"/>
          <w:color w:val="auto"/>
          <w:sz w:val="32"/>
          <w:szCs w:val="32"/>
          <w:highlight w:val="none"/>
        </w:rPr>
        <w:t xml:space="preserve"> 失业保险经办机构加强待遇异常资金支付风险监控，将单次补发失业保险金超过或等于当年5个月失业保险金标准作为大额补发阈值，开展预警提示工作。</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第三十二条  </w:t>
      </w:r>
      <w:r>
        <w:rPr>
          <w:rFonts w:hint="eastAsia" w:ascii="宋体" w:hAnsi="宋体" w:eastAsia="方正仿宋_GBK" w:cs="宋体"/>
          <w:color w:val="auto"/>
          <w:sz w:val="32"/>
          <w:szCs w:val="32"/>
          <w:highlight w:val="none"/>
        </w:rPr>
        <w:t>失业保险经办机构对本规程第三十条、</w:t>
      </w:r>
      <w:r>
        <w:rPr>
          <w:rFonts w:hint="eastAsia" w:ascii="宋体" w:hAnsi="宋体" w:eastAsia="方正仿宋_GBK" w:cs="宋体"/>
          <w:color w:val="auto"/>
          <w:sz w:val="32"/>
          <w:szCs w:val="32"/>
          <w:highlight w:val="none"/>
          <w:lang w:eastAsia="zh-CN"/>
        </w:rPr>
        <w:t>第三十一</w:t>
      </w:r>
      <w:r>
        <w:rPr>
          <w:rFonts w:hint="eastAsia" w:ascii="宋体" w:hAnsi="宋体" w:eastAsia="方正仿宋_GBK" w:cs="宋体"/>
          <w:color w:val="auto"/>
          <w:sz w:val="32"/>
          <w:szCs w:val="32"/>
          <w:highlight w:val="none"/>
        </w:rPr>
        <w:t>条数据比对发现的问题，按以下办法处理：</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（一）对待遇发放前已核实丧失待遇领取资格条件的，不予发放待遇；</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（二）经核实属于重新就业情形的，失业保险经办机构应当从重新就业的次月停发并追回多领待遇；</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（三）经核实属于重复领取待遇情形（不含重度残疾人从城乡居民养老保险基金中领取的养老补助）的，失业保险经办机构应当立即停发并追回多领失业保险待遇，个人继续领取基本养老保险或工伤待遇；</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（四）经核实失业人员在领取失业保险金期间出现移居境外、应征服兵役、死亡等情形的，失业保险经办机构应当从次月起停发待遇；</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b w:val="0"/>
          <w:bCs w:val="0"/>
          <w:color w:val="auto"/>
          <w:sz w:val="32"/>
          <w:szCs w:val="32"/>
          <w:highlight w:val="none"/>
          <w:lang w:val="en-US" w:eastAsia="zh-CN"/>
        </w:rPr>
        <w:t>（</w:t>
      </w:r>
      <w:r>
        <w:rPr>
          <w:rFonts w:hint="eastAsia" w:ascii="宋体" w:hAnsi="宋体" w:eastAsia="方正仿宋_GBK" w:cs="宋体"/>
          <w:b w:val="0"/>
          <w:bCs w:val="0"/>
          <w:color w:val="auto"/>
          <w:sz w:val="32"/>
          <w:szCs w:val="32"/>
          <w:highlight w:val="none"/>
        </w:rPr>
        <w:t>五</w:t>
      </w:r>
      <w:r>
        <w:rPr>
          <w:rFonts w:hint="eastAsia" w:ascii="宋体" w:hAnsi="宋体" w:eastAsia="方正仿宋_GBK" w:cs="宋体"/>
          <w:b w:val="0"/>
          <w:bCs w:val="0"/>
          <w:color w:val="auto"/>
          <w:sz w:val="32"/>
          <w:szCs w:val="32"/>
          <w:highlight w:val="none"/>
          <w:lang w:val="en-US" w:eastAsia="zh-CN"/>
        </w:rPr>
        <w:t>）</w:t>
      </w:r>
      <w:r>
        <w:rPr>
          <w:rFonts w:hint="eastAsia" w:ascii="宋体" w:hAnsi="宋体" w:eastAsia="方正仿宋_GBK" w:cs="宋体"/>
          <w:color w:val="auto"/>
          <w:sz w:val="32"/>
          <w:szCs w:val="32"/>
          <w:highlight w:val="none"/>
        </w:rPr>
        <w:t>经核实失业人员在领取失业保险金期间</w:t>
      </w:r>
      <w:r>
        <w:rPr>
          <w:rFonts w:hint="eastAsia" w:ascii="宋体" w:hAnsi="宋体" w:eastAsia="方正仿宋_GBK" w:cs="宋体"/>
          <w:color w:val="auto"/>
          <w:sz w:val="32"/>
          <w:szCs w:val="32"/>
          <w:highlight w:val="none"/>
          <w:lang w:eastAsia="zh-CN"/>
        </w:rPr>
        <w:t>判刑收监执行的，</w:t>
      </w:r>
      <w:r>
        <w:rPr>
          <w:rFonts w:hint="eastAsia" w:ascii="宋体" w:hAnsi="宋体" w:eastAsia="方正仿宋_GBK" w:cs="宋体"/>
          <w:color w:val="auto"/>
          <w:sz w:val="32"/>
          <w:szCs w:val="32"/>
          <w:highlight w:val="none"/>
        </w:rPr>
        <w:t>失业保险经办机构应当从次月起</w:t>
      </w:r>
      <w:r>
        <w:rPr>
          <w:rFonts w:hint="eastAsia" w:ascii="宋体" w:hAnsi="宋体" w:eastAsia="方正仿宋_GBK" w:cs="宋体"/>
          <w:color w:val="auto"/>
          <w:sz w:val="32"/>
          <w:szCs w:val="32"/>
          <w:highlight w:val="none"/>
          <w:lang w:eastAsia="zh-CN"/>
        </w:rPr>
        <w:t>暂停发放</w:t>
      </w:r>
      <w:r>
        <w:rPr>
          <w:rFonts w:hint="eastAsia" w:ascii="宋体" w:hAnsi="宋体" w:eastAsia="方正仿宋_GBK" w:cs="宋体"/>
          <w:color w:val="auto"/>
          <w:sz w:val="32"/>
          <w:szCs w:val="32"/>
          <w:highlight w:val="none"/>
        </w:rPr>
        <w:t>待遇；</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b w:val="0"/>
          <w:bCs w:val="0"/>
          <w:color w:val="auto"/>
          <w:sz w:val="32"/>
          <w:szCs w:val="32"/>
          <w:highlight w:val="none"/>
        </w:rPr>
        <w:t>（</w:t>
      </w:r>
      <w:r>
        <w:rPr>
          <w:rFonts w:hint="eastAsia" w:ascii="宋体" w:hAnsi="宋体" w:eastAsia="方正仿宋_GBK" w:cs="宋体"/>
          <w:b w:val="0"/>
          <w:bCs w:val="0"/>
          <w:color w:val="auto"/>
          <w:sz w:val="32"/>
          <w:szCs w:val="32"/>
          <w:highlight w:val="none"/>
          <w:lang w:val="en-US" w:eastAsia="zh-CN"/>
        </w:rPr>
        <w:t>六</w:t>
      </w:r>
      <w:r>
        <w:rPr>
          <w:rFonts w:hint="eastAsia" w:ascii="宋体" w:hAnsi="宋体" w:eastAsia="方正仿宋_GBK" w:cs="宋体"/>
          <w:b w:val="0"/>
          <w:bCs w:val="0"/>
          <w:color w:val="auto"/>
          <w:sz w:val="32"/>
          <w:szCs w:val="32"/>
          <w:highlight w:val="none"/>
        </w:rPr>
        <w:t>）</w:t>
      </w:r>
      <w:r>
        <w:rPr>
          <w:rFonts w:hint="eastAsia" w:ascii="宋体" w:hAnsi="宋体" w:eastAsia="方正仿宋_GBK" w:cs="宋体"/>
          <w:color w:val="auto"/>
          <w:sz w:val="32"/>
          <w:szCs w:val="32"/>
          <w:highlight w:val="none"/>
        </w:rPr>
        <w:t>系统提示属于大额补发情形的，失业保险经办机构应当进行重新核实，并按规定发放或停发。</w:t>
      </w:r>
    </w:p>
    <w:p>
      <w:pPr>
        <w:pStyle w:val="2"/>
        <w:keepNext w:val="0"/>
        <w:keepLines w:val="0"/>
        <w:pageBreakBefore w:val="0"/>
        <w:kinsoku/>
        <w:wordWrap/>
        <w:overflowPunct/>
        <w:topLinePunct w:val="0"/>
        <w:autoSpaceDE/>
        <w:autoSpaceDN/>
        <w:bidi w:val="0"/>
        <w:adjustRightInd/>
        <w:snapToGrid/>
        <w:spacing w:line="600" w:lineRule="atLeast"/>
        <w:textAlignment w:val="auto"/>
        <w:rPr>
          <w:rFonts w:hint="eastAsia"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lang w:val="en-US" w:eastAsia="zh-CN"/>
        </w:rPr>
        <w:t xml:space="preserve"> </w:t>
      </w:r>
      <w:r>
        <w:rPr>
          <w:rFonts w:hint="eastAsia" w:ascii="宋体" w:hAnsi="宋体" w:eastAsia="方正仿宋_GBK" w:cs="宋体"/>
          <w:color w:val="auto"/>
          <w:sz w:val="32"/>
          <w:szCs w:val="32"/>
          <w:highlight w:val="none"/>
        </w:rPr>
        <w:t xml:space="preserve"> 对不予发放、停发、</w:t>
      </w:r>
      <w:r>
        <w:rPr>
          <w:rFonts w:hint="eastAsia" w:ascii="宋体" w:hAnsi="宋体" w:eastAsia="方正仿宋_GBK" w:cs="宋体"/>
          <w:color w:val="auto"/>
          <w:sz w:val="32"/>
          <w:szCs w:val="32"/>
          <w:highlight w:val="none"/>
          <w:lang w:eastAsia="zh-CN"/>
        </w:rPr>
        <w:t>暂停、</w:t>
      </w:r>
      <w:r>
        <w:rPr>
          <w:rFonts w:hint="eastAsia" w:ascii="宋体" w:hAnsi="宋体" w:eastAsia="方正仿宋_GBK" w:cs="宋体"/>
          <w:color w:val="auto"/>
          <w:sz w:val="32"/>
          <w:szCs w:val="32"/>
          <w:highlight w:val="none"/>
        </w:rPr>
        <w:t>追回失业保险待遇的，失业保险经办机构应当按规定告知相关人员。</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第三十三条  </w:t>
      </w:r>
      <w:r>
        <w:rPr>
          <w:rFonts w:hint="eastAsia" w:ascii="宋体" w:hAnsi="宋体" w:eastAsia="方正仿宋_GBK" w:cs="宋体"/>
          <w:color w:val="auto"/>
          <w:sz w:val="32"/>
          <w:szCs w:val="32"/>
          <w:highlight w:val="none"/>
        </w:rPr>
        <w:t>个人多享受的失业保险待遇，由失业保险经办机构责令退回；难以一次退回的，可以签订还款协议分期退回，也可以从其后续享受的社会保险待遇或者个人账户余额中抵扣。</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第三十四条</w:t>
      </w:r>
      <w:r>
        <w:rPr>
          <w:rFonts w:hint="eastAsia" w:ascii="宋体" w:hAnsi="宋体" w:eastAsia="方正仿宋_GBK" w:cs="宋体"/>
          <w:color w:val="auto"/>
          <w:sz w:val="32"/>
          <w:szCs w:val="32"/>
          <w:highlight w:val="none"/>
        </w:rPr>
        <w:t xml:space="preserve">  失业保险经办机构追回多领失业保险金的，应将个人对应已领金期限进行更正，并将更正期限计入剩余未领金的期限。</w:t>
      </w:r>
    </w:p>
    <w:p>
      <w:pPr>
        <w:keepNext w:val="0"/>
        <w:keepLines w:val="0"/>
        <w:pageBreakBefore w:val="0"/>
        <w:kinsoku/>
        <w:wordWrap/>
        <w:overflowPunct/>
        <w:topLinePunct w:val="0"/>
        <w:autoSpaceDE/>
        <w:autoSpaceDN/>
        <w:bidi w:val="0"/>
        <w:adjustRightInd/>
        <w:snapToGrid/>
        <w:spacing w:line="600" w:lineRule="atLeast"/>
        <w:textAlignment w:val="auto"/>
        <w:rPr>
          <w:rFonts w:hint="eastAsia" w:ascii="宋体" w:hAnsi="宋体" w:eastAsia="方正楷体_GBK" w:cs="方正楷体_GBK"/>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方正楷体_GBK" w:cs="方正楷体_GBK"/>
          <w:color w:val="auto"/>
          <w:sz w:val="32"/>
          <w:szCs w:val="32"/>
          <w:highlight w:val="none"/>
        </w:rPr>
      </w:pPr>
      <w:r>
        <w:rPr>
          <w:rFonts w:hint="eastAsia" w:ascii="宋体" w:hAnsi="宋体" w:eastAsia="方正楷体_GBK" w:cs="方正楷体_GBK"/>
          <w:color w:val="auto"/>
          <w:sz w:val="32"/>
          <w:szCs w:val="32"/>
          <w:highlight w:val="none"/>
        </w:rPr>
        <w:t>第二节 定期待遇审核支付</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第三十五条 </w:t>
      </w:r>
      <w:r>
        <w:rPr>
          <w:rFonts w:hint="eastAsia" w:ascii="宋体" w:hAnsi="宋体" w:eastAsia="方正仿宋_GBK" w:cs="宋体"/>
          <w:color w:val="auto"/>
          <w:sz w:val="32"/>
          <w:szCs w:val="32"/>
          <w:highlight w:val="none"/>
        </w:rPr>
        <w:t xml:space="preserve"> 符合条件的失业人员可凭社会保障卡或有效身份证件，通过线上线下方式申领失业保险金。通过线上申领且符合条件的，失业保险经办机构不得要求失业人员到现场核对；线下申领的，向其最后参保地失业保险经办机构提出申请。</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第三十六条 </w:t>
      </w:r>
      <w:r>
        <w:rPr>
          <w:rFonts w:hint="eastAsia" w:ascii="宋体" w:hAnsi="宋体" w:eastAsia="方正仿宋_GBK" w:cs="宋体"/>
          <w:color w:val="auto"/>
          <w:sz w:val="32"/>
          <w:szCs w:val="32"/>
          <w:highlight w:val="none"/>
        </w:rPr>
        <w:t xml:space="preserve"> 个人申领失业保险金，失业保险经办机构应当及时受理，对资料齐全的，应当场受理并告知；对资料不全的，应一次性告知需补充的资料；对不符合受理条件的，不予受理并告知。</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第三十七条  </w:t>
      </w:r>
      <w:r>
        <w:rPr>
          <w:rFonts w:hint="eastAsia" w:ascii="宋体" w:hAnsi="宋体" w:eastAsia="方正仿宋_GBK" w:cs="宋体"/>
          <w:color w:val="auto"/>
          <w:sz w:val="32"/>
          <w:szCs w:val="32"/>
          <w:highlight w:val="none"/>
        </w:rPr>
        <w:t>失业保险经办机构受理失业保险金申请后，通过信息系统进行审核，依据以下条件确定是否符合待遇领取资格：</w:t>
      </w:r>
    </w:p>
    <w:p>
      <w:pPr>
        <w:keepNext w:val="0"/>
        <w:keepLines w:val="0"/>
        <w:pageBreakBefore w:val="0"/>
        <w:numPr>
          <w:ilvl w:val="0"/>
          <w:numId w:val="5"/>
        </w:numPr>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失业人员申请失业保险金前按规定缴纳失业保险费，累计缴纳失业保险费在12个月以上（含12个月）的、缴费不满12个月但有未领取失业保险金期限的；</w:t>
      </w:r>
    </w:p>
    <w:p>
      <w:pPr>
        <w:keepNext w:val="0"/>
        <w:keepLines w:val="0"/>
        <w:pageBreakBefore w:val="0"/>
        <w:numPr>
          <w:ilvl w:val="0"/>
          <w:numId w:val="0"/>
        </w:numPr>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strike w:val="0"/>
          <w:dstrike w:val="0"/>
          <w:color w:val="auto"/>
          <w:sz w:val="32"/>
          <w:szCs w:val="32"/>
          <w:highlight w:val="none"/>
        </w:rPr>
      </w:pPr>
      <w:r>
        <w:rPr>
          <w:rFonts w:hint="eastAsia" w:ascii="宋体" w:hAnsi="宋体" w:eastAsia="方正仿宋_GBK" w:cs="宋体"/>
          <w:color w:val="auto"/>
          <w:sz w:val="32"/>
          <w:szCs w:val="32"/>
          <w:highlight w:val="none"/>
          <w:lang w:eastAsia="zh-CN"/>
        </w:rPr>
        <w:t>（二）</w:t>
      </w:r>
      <w:r>
        <w:rPr>
          <w:rFonts w:hint="eastAsia" w:ascii="宋体" w:hAnsi="宋体" w:eastAsia="方正仿宋_GBK" w:cs="宋体"/>
          <w:color w:val="auto"/>
          <w:sz w:val="32"/>
          <w:szCs w:val="32"/>
          <w:highlight w:val="none"/>
        </w:rPr>
        <w:t>失业人员因本人意愿中断就业的，不予支付失业保险金；非本人意愿中断就业的，按规定支付失业保险金。失业人员与用人单位对失业原因产生争议的，</w:t>
      </w:r>
      <w:r>
        <w:rPr>
          <w:rFonts w:hint="eastAsia" w:ascii="宋体" w:hAnsi="宋体" w:eastAsia="方正仿宋_GBK" w:cs="宋体"/>
          <w:strike w:val="0"/>
          <w:dstrike w:val="0"/>
          <w:color w:val="auto"/>
          <w:sz w:val="32"/>
          <w:szCs w:val="32"/>
          <w:highlight w:val="none"/>
        </w:rPr>
        <w:t>通过劳动人事争议调解仲裁解决。</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第三十八条  </w:t>
      </w:r>
      <w:r>
        <w:rPr>
          <w:rFonts w:hint="eastAsia" w:ascii="宋体" w:hAnsi="宋体" w:eastAsia="方正仿宋_GBK" w:cs="宋体"/>
          <w:color w:val="auto"/>
          <w:sz w:val="32"/>
          <w:szCs w:val="32"/>
          <w:highlight w:val="none"/>
        </w:rPr>
        <w:t>计算失业保险金时需审核视同缴费年限，由相关单位出具《云南省失业保险视同缴费信息申报表》，并提供单位参加失业保险最早缴费证明、个人参加失业保险缴费证明和参加工作认定审批表。</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需要核定视同缴费年限的退役军人，由个人向失业保险经办机构提出申请，提供本人身份证和由所在团级以上单位后勤（联勤、保障）机关出具的《军人服现役年限视同失业保险缴费年限证明》。</w:t>
      </w:r>
    </w:p>
    <w:p>
      <w:pPr>
        <w:pStyle w:val="17"/>
        <w:keepNext w:val="0"/>
        <w:keepLines w:val="0"/>
        <w:pageBreakBefore w:val="0"/>
        <w:kinsoku/>
        <w:wordWrap/>
        <w:overflowPunct/>
        <w:topLinePunct w:val="0"/>
        <w:autoSpaceDE/>
        <w:autoSpaceDN/>
        <w:bidi w:val="0"/>
        <w:adjustRightInd/>
        <w:snapToGrid/>
        <w:spacing w:before="0" w:after="0" w:line="600" w:lineRule="atLeast"/>
        <w:ind w:firstLine="642" w:firstLineChars="200"/>
        <w:jc w:val="both"/>
        <w:textAlignment w:val="auto"/>
        <w:rPr>
          <w:rFonts w:ascii="宋体" w:hAnsi="宋体" w:eastAsia="方正仿宋_GBK" w:cs="宋体"/>
          <w:color w:val="auto"/>
          <w:kern w:val="2"/>
          <w:sz w:val="32"/>
          <w:szCs w:val="32"/>
          <w:highlight w:val="none"/>
        </w:rPr>
      </w:pPr>
      <w:r>
        <w:rPr>
          <w:rFonts w:hint="eastAsia" w:ascii="宋体" w:hAnsi="宋体" w:eastAsia="方正仿宋_GBK" w:cs="宋体"/>
          <w:b/>
          <w:bCs/>
          <w:color w:val="auto"/>
          <w:kern w:val="2"/>
          <w:sz w:val="32"/>
          <w:szCs w:val="32"/>
          <w:highlight w:val="none"/>
        </w:rPr>
        <w:t>第</w:t>
      </w:r>
      <w:r>
        <w:rPr>
          <w:rFonts w:hint="eastAsia" w:ascii="宋体" w:hAnsi="宋体" w:eastAsia="方正仿宋_GBK" w:cs="宋体"/>
          <w:b/>
          <w:bCs/>
          <w:color w:val="auto"/>
          <w:sz w:val="32"/>
          <w:szCs w:val="32"/>
          <w:highlight w:val="none"/>
        </w:rPr>
        <w:t>三十九</w:t>
      </w:r>
      <w:r>
        <w:rPr>
          <w:rFonts w:hint="eastAsia" w:ascii="宋体" w:hAnsi="宋体" w:eastAsia="方正仿宋_GBK" w:cs="宋体"/>
          <w:b/>
          <w:bCs/>
          <w:color w:val="auto"/>
          <w:kern w:val="2"/>
          <w:sz w:val="32"/>
          <w:szCs w:val="32"/>
          <w:highlight w:val="none"/>
        </w:rPr>
        <w:t xml:space="preserve">条  </w:t>
      </w:r>
      <w:r>
        <w:rPr>
          <w:rFonts w:hint="eastAsia" w:ascii="宋体" w:hAnsi="宋体" w:eastAsia="方正仿宋_GBK" w:cs="宋体"/>
          <w:color w:val="auto"/>
          <w:kern w:val="2"/>
          <w:sz w:val="32"/>
          <w:szCs w:val="32"/>
          <w:highlight w:val="none"/>
        </w:rPr>
        <w:t>失业人员当月申领失业保险金，经审核后失业保险经办机构从次月起发放。</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第四十条 </w:t>
      </w:r>
      <w:r>
        <w:rPr>
          <w:rFonts w:hint="eastAsia" w:ascii="宋体" w:hAnsi="宋体" w:eastAsia="方正仿宋_GBK" w:cs="宋体"/>
          <w:color w:val="auto"/>
          <w:sz w:val="32"/>
          <w:szCs w:val="32"/>
          <w:highlight w:val="none"/>
        </w:rPr>
        <w:t xml:space="preserve"> 失业人员出现国家规定的停止享受失业保险金情形，待遇享受人员或者其亲属应当在20个工作日内告知失业保险经办机构，失业保险经办机构核实后于情形发生后的次月停止发放待遇。</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cs="宋体"/>
          <w:color w:val="auto"/>
          <w:sz w:val="32"/>
          <w:szCs w:val="32"/>
          <w:highlight w:val="none"/>
        </w:rPr>
      </w:pPr>
      <w:r>
        <w:rPr>
          <w:rFonts w:hint="eastAsia" w:ascii="宋体" w:hAnsi="宋体" w:eastAsia="方正仿宋_GBK" w:cs="宋体"/>
          <w:b/>
          <w:color w:val="auto"/>
          <w:sz w:val="32"/>
          <w:szCs w:val="32"/>
          <w:highlight w:val="none"/>
        </w:rPr>
        <w:t>第</w:t>
      </w:r>
      <w:r>
        <w:rPr>
          <w:rFonts w:hint="eastAsia" w:ascii="宋体" w:hAnsi="宋体" w:eastAsia="方正仿宋_GBK" w:cs="宋体"/>
          <w:b/>
          <w:bCs/>
          <w:color w:val="auto"/>
          <w:sz w:val="32"/>
          <w:szCs w:val="32"/>
          <w:highlight w:val="none"/>
        </w:rPr>
        <w:t>四十一</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方正仿宋_GBK"/>
          <w:color w:val="auto"/>
          <w:sz w:val="32"/>
          <w:szCs w:val="32"/>
          <w:highlight w:val="none"/>
        </w:rPr>
        <w:t>达到</w:t>
      </w:r>
      <w:r>
        <w:rPr>
          <w:rFonts w:hint="eastAsia" w:ascii="宋体" w:hAnsi="宋体" w:eastAsia="方正仿宋_GBK" w:cs="方正仿宋_GBK"/>
          <w:color w:val="auto"/>
          <w:sz w:val="32"/>
          <w:szCs w:val="32"/>
          <w:highlight w:val="none"/>
          <w:shd w:val="clear" w:color="auto" w:fill="FFFFFF"/>
        </w:rPr>
        <w:t>低收入群体价格临时补贴与物价上涨挂钩联动机制启动条件时，失业保险经办机构应向</w:t>
      </w:r>
      <w:r>
        <w:rPr>
          <w:rFonts w:hint="eastAsia" w:ascii="宋体" w:hAnsi="宋体" w:eastAsia="方正仿宋_GBK" w:cs="方正仿宋_GBK"/>
          <w:color w:val="auto"/>
          <w:sz w:val="32"/>
          <w:szCs w:val="32"/>
          <w:highlight w:val="none"/>
        </w:rPr>
        <w:t>领取失业保险金人员</w:t>
      </w:r>
      <w:r>
        <w:rPr>
          <w:rFonts w:hint="eastAsia" w:ascii="宋体" w:hAnsi="宋体" w:eastAsia="方正仿宋_GBK" w:cs="方正仿宋_GBK"/>
          <w:color w:val="auto"/>
          <w:sz w:val="32"/>
          <w:szCs w:val="32"/>
          <w:highlight w:val="none"/>
          <w:shd w:val="clear" w:color="auto" w:fill="FFFFFF"/>
        </w:rPr>
        <w:t>发放价格临时补贴。</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方正楷体_GBK" w:cs="方正楷体_GBK"/>
          <w:color w:val="auto"/>
          <w:sz w:val="32"/>
          <w:szCs w:val="32"/>
          <w:highlight w:val="none"/>
        </w:rPr>
      </w:pPr>
      <w:r>
        <w:rPr>
          <w:rFonts w:hint="eastAsia" w:ascii="宋体" w:hAnsi="宋体" w:eastAsia="方正楷体_GBK" w:cs="方正楷体_GBK"/>
          <w:color w:val="auto"/>
          <w:sz w:val="32"/>
          <w:szCs w:val="32"/>
          <w:highlight w:val="none"/>
        </w:rPr>
        <w:t>第三节</w:t>
      </w:r>
      <w:r>
        <w:rPr>
          <w:rFonts w:ascii="宋体" w:hAnsi="宋体" w:eastAsia="方正楷体_GBK" w:cs="方正楷体_GBK"/>
          <w:color w:val="auto"/>
          <w:sz w:val="32"/>
          <w:szCs w:val="32"/>
          <w:highlight w:val="none"/>
        </w:rPr>
        <w:t xml:space="preserve">  </w:t>
      </w:r>
      <w:r>
        <w:rPr>
          <w:rFonts w:hint="eastAsia" w:ascii="宋体" w:hAnsi="宋体" w:eastAsia="方正楷体_GBK" w:cs="方正楷体_GBK"/>
          <w:color w:val="auto"/>
          <w:sz w:val="32"/>
          <w:szCs w:val="32"/>
          <w:highlight w:val="none"/>
        </w:rPr>
        <w:t>一次性待遇审核支付</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第四十二条  </w:t>
      </w:r>
      <w:r>
        <w:rPr>
          <w:rFonts w:hint="eastAsia" w:ascii="宋体" w:hAnsi="宋体" w:eastAsia="方正仿宋_GBK" w:cs="宋体"/>
          <w:color w:val="auto"/>
          <w:sz w:val="32"/>
          <w:szCs w:val="32"/>
          <w:highlight w:val="none"/>
        </w:rPr>
        <w:t>失业人员在领取失业保险金期间死亡的，其遗属可申领一次性丧葬补助金、抚恤金。</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 xml:space="preserve">第四十三条  </w:t>
      </w:r>
      <w:r>
        <w:rPr>
          <w:rFonts w:hint="eastAsia" w:ascii="宋体" w:hAnsi="宋体" w:eastAsia="方正仿宋_GBK" w:cs="宋体"/>
          <w:color w:val="auto"/>
          <w:sz w:val="32"/>
          <w:szCs w:val="32"/>
          <w:highlight w:val="none"/>
        </w:rPr>
        <w:t>失业人员死亡待遇原则上应发放至申领人本人社会保障卡。</w:t>
      </w:r>
    </w:p>
    <w:p>
      <w:pPr>
        <w:keepNext w:val="0"/>
        <w:keepLines w:val="0"/>
        <w:pageBreakBefore w:val="0"/>
        <w:kinsoku/>
        <w:wordWrap/>
        <w:overflowPunct/>
        <w:topLinePunct w:val="0"/>
        <w:autoSpaceDE/>
        <w:autoSpaceDN/>
        <w:bidi w:val="0"/>
        <w:adjustRightInd/>
        <w:snapToGrid/>
        <w:spacing w:line="600" w:lineRule="atLeast"/>
        <w:textAlignment w:val="auto"/>
        <w:rPr>
          <w:rFonts w:ascii="宋体" w:hAnsi="宋体" w:eastAsia="方正仿宋_GBK"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方正楷体_GBK" w:cs="方正楷体_GBK"/>
          <w:color w:val="auto"/>
          <w:sz w:val="32"/>
          <w:szCs w:val="32"/>
          <w:highlight w:val="none"/>
        </w:rPr>
      </w:pPr>
      <w:r>
        <w:rPr>
          <w:rFonts w:hint="eastAsia" w:ascii="宋体" w:hAnsi="宋体" w:eastAsia="方正楷体_GBK" w:cs="方正楷体_GBK"/>
          <w:color w:val="auto"/>
          <w:sz w:val="32"/>
          <w:szCs w:val="32"/>
          <w:highlight w:val="none"/>
        </w:rPr>
        <w:t>第四节</w:t>
      </w:r>
      <w:r>
        <w:rPr>
          <w:rFonts w:ascii="宋体" w:hAnsi="宋体" w:eastAsia="方正楷体_GBK" w:cs="方正楷体_GBK"/>
          <w:color w:val="auto"/>
          <w:sz w:val="32"/>
          <w:szCs w:val="32"/>
          <w:highlight w:val="none"/>
        </w:rPr>
        <w:t xml:space="preserve">  </w:t>
      </w:r>
      <w:r>
        <w:rPr>
          <w:rFonts w:hint="eastAsia" w:ascii="宋体" w:hAnsi="宋体" w:eastAsia="方正楷体_GBK" w:cs="方正楷体_GBK"/>
          <w:color w:val="auto"/>
          <w:sz w:val="32"/>
          <w:szCs w:val="32"/>
          <w:highlight w:val="none"/>
        </w:rPr>
        <w:t>代缴职工医疗保险费</w:t>
      </w:r>
    </w:p>
    <w:p>
      <w:pPr>
        <w:keepNext w:val="0"/>
        <w:keepLines w:val="0"/>
        <w:pageBreakBefore w:val="0"/>
        <w:kinsoku/>
        <w:wordWrap/>
        <w:overflowPunct/>
        <w:topLinePunct w:val="0"/>
        <w:autoSpaceDE/>
        <w:autoSpaceDN/>
        <w:bidi w:val="0"/>
        <w:adjustRightInd/>
        <w:snapToGrid/>
        <w:spacing w:line="600" w:lineRule="atLeast"/>
        <w:ind w:firstLine="642" w:firstLineChars="200"/>
        <w:jc w:val="left"/>
        <w:textAlignment w:val="auto"/>
        <w:rPr>
          <w:rFonts w:ascii="宋体" w:hAnsi="宋体" w:eastAsia="方正仿宋_GBK" w:cs="方正仿宋_GBK"/>
          <w:color w:val="auto"/>
          <w:sz w:val="32"/>
          <w:szCs w:val="32"/>
          <w:highlight w:val="none"/>
        </w:rPr>
      </w:pPr>
      <w:r>
        <w:rPr>
          <w:rFonts w:hint="eastAsia" w:ascii="宋体" w:hAnsi="宋体" w:eastAsia="方正仿宋_GBK" w:cs="宋体"/>
          <w:b/>
          <w:bCs/>
          <w:color w:val="auto"/>
          <w:sz w:val="32"/>
          <w:szCs w:val="32"/>
          <w:highlight w:val="none"/>
        </w:rPr>
        <w:t xml:space="preserve">第四十四条   </w:t>
      </w:r>
      <w:r>
        <w:rPr>
          <w:rFonts w:hint="eastAsia" w:ascii="宋体" w:hAnsi="宋体" w:eastAsia="方正仿宋_GBK" w:cs="方正仿宋_GBK"/>
          <w:color w:val="auto"/>
          <w:sz w:val="32"/>
          <w:szCs w:val="32"/>
          <w:highlight w:val="none"/>
        </w:rPr>
        <w:t>领取失业保险金人员在其失业保险金发放地按规定参加职工基本医疗保险（含生育保险），应缴纳的职工基本医疗保险费从失业保险基金中支出。由失业保险金发放地失业保险经办机构统一办理参保缴费手续。</w:t>
      </w:r>
    </w:p>
    <w:p>
      <w:pPr>
        <w:keepNext w:val="0"/>
        <w:keepLines w:val="0"/>
        <w:pageBreakBefore w:val="0"/>
        <w:kinsoku/>
        <w:wordWrap/>
        <w:overflowPunct/>
        <w:topLinePunct w:val="0"/>
        <w:autoSpaceDE/>
        <w:autoSpaceDN/>
        <w:bidi w:val="0"/>
        <w:adjustRightInd/>
        <w:snapToGrid/>
        <w:spacing w:line="600" w:lineRule="atLeast"/>
        <w:ind w:firstLine="642" w:firstLineChars="200"/>
        <w:jc w:val="left"/>
        <w:textAlignment w:val="auto"/>
        <w:rPr>
          <w:rFonts w:ascii="宋体" w:hAnsi="宋体" w:eastAsia="方正仿宋_GBK" w:cs="方正仿宋_GBK"/>
          <w:color w:val="auto"/>
          <w:sz w:val="32"/>
          <w:szCs w:val="32"/>
          <w:highlight w:val="none"/>
        </w:rPr>
      </w:pPr>
      <w:r>
        <w:rPr>
          <w:rFonts w:hint="eastAsia" w:ascii="宋体" w:hAnsi="宋体" w:eastAsia="方正仿宋_GBK" w:cs="宋体"/>
          <w:b/>
          <w:bCs/>
          <w:color w:val="auto"/>
          <w:sz w:val="32"/>
          <w:szCs w:val="32"/>
          <w:highlight w:val="none"/>
        </w:rPr>
        <w:t>第四</w:t>
      </w:r>
      <w:r>
        <w:rPr>
          <w:rFonts w:hint="eastAsia" w:ascii="宋体" w:hAnsi="宋体" w:eastAsia="方正仿宋_GBK" w:cs="方正仿宋_GBK"/>
          <w:b/>
          <w:bCs/>
          <w:color w:val="auto"/>
          <w:sz w:val="32"/>
          <w:szCs w:val="32"/>
          <w:highlight w:val="none"/>
        </w:rPr>
        <w:t>十五</w:t>
      </w:r>
      <w:r>
        <w:rPr>
          <w:rFonts w:hint="eastAsia" w:ascii="宋体" w:hAnsi="宋体" w:eastAsia="方正仿宋_GBK" w:cs="宋体"/>
          <w:b/>
          <w:bCs/>
          <w:color w:val="auto"/>
          <w:sz w:val="32"/>
          <w:szCs w:val="32"/>
          <w:highlight w:val="none"/>
        </w:rPr>
        <w:t xml:space="preserve">条  </w:t>
      </w:r>
      <w:r>
        <w:rPr>
          <w:rFonts w:hint="eastAsia" w:ascii="宋体" w:hAnsi="宋体" w:eastAsia="方正仿宋_GBK" w:cs="方正仿宋_GBK"/>
          <w:color w:val="auto"/>
          <w:sz w:val="32"/>
          <w:szCs w:val="32"/>
          <w:highlight w:val="none"/>
        </w:rPr>
        <w:t xml:space="preserve">失业保险经办机构受理失业保险金申请时，应告知失业人员享受的代缴职工基本医疗保险费政策。                                                                                                                                                                                                                                                                                                                                                                                                                                                   </w:t>
      </w:r>
    </w:p>
    <w:p>
      <w:pPr>
        <w:keepNext w:val="0"/>
        <w:keepLines w:val="0"/>
        <w:pageBreakBefore w:val="0"/>
        <w:kinsoku/>
        <w:wordWrap/>
        <w:overflowPunct/>
        <w:topLinePunct w:val="0"/>
        <w:autoSpaceDE/>
        <w:autoSpaceDN/>
        <w:bidi w:val="0"/>
        <w:adjustRightInd/>
        <w:snapToGrid/>
        <w:spacing w:line="600" w:lineRule="atLeast"/>
        <w:ind w:firstLine="642" w:firstLineChars="200"/>
        <w:jc w:val="left"/>
        <w:textAlignment w:val="auto"/>
        <w:rPr>
          <w:rFonts w:ascii="宋体" w:hAnsi="宋体" w:eastAsia="方正仿宋_GBK" w:cs="方正仿宋_GBK"/>
          <w:color w:val="auto"/>
          <w:sz w:val="32"/>
          <w:szCs w:val="32"/>
          <w:highlight w:val="none"/>
        </w:rPr>
      </w:pPr>
      <w:r>
        <w:rPr>
          <w:rFonts w:hint="eastAsia" w:ascii="宋体" w:hAnsi="宋体" w:eastAsia="方正仿宋_GBK" w:cs="宋体"/>
          <w:b/>
          <w:bCs/>
          <w:color w:val="auto"/>
          <w:sz w:val="32"/>
          <w:szCs w:val="32"/>
          <w:highlight w:val="none"/>
        </w:rPr>
        <w:t xml:space="preserve">第四十六条  </w:t>
      </w:r>
      <w:r>
        <w:rPr>
          <w:rFonts w:hint="eastAsia" w:ascii="宋体" w:hAnsi="宋体" w:eastAsia="方正仿宋_GBK" w:cs="方正仿宋_GBK"/>
          <w:color w:val="auto"/>
          <w:sz w:val="32"/>
          <w:szCs w:val="32"/>
          <w:highlight w:val="none"/>
        </w:rPr>
        <w:t>失业人员享受代缴职工基本医疗保险费起止时间与计发失业保险金起止时间一致。</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方正仿宋_GBK"/>
          <w:color w:val="auto"/>
          <w:sz w:val="32"/>
          <w:szCs w:val="32"/>
          <w:highlight w:val="none"/>
        </w:rPr>
      </w:pPr>
      <w:r>
        <w:rPr>
          <w:rFonts w:hint="eastAsia" w:ascii="宋体" w:hAnsi="宋体" w:eastAsia="方正仿宋_GBK" w:cs="方正仿宋_GBK"/>
          <w:b/>
          <w:bCs/>
          <w:color w:val="auto"/>
          <w:sz w:val="32"/>
          <w:szCs w:val="32"/>
          <w:highlight w:val="none"/>
        </w:rPr>
        <w:t>第</w:t>
      </w:r>
      <w:r>
        <w:rPr>
          <w:rFonts w:hint="eastAsia" w:ascii="宋体" w:hAnsi="宋体" w:eastAsia="方正仿宋_GBK" w:cs="宋体"/>
          <w:b/>
          <w:bCs/>
          <w:color w:val="auto"/>
          <w:sz w:val="32"/>
          <w:szCs w:val="32"/>
          <w:highlight w:val="none"/>
        </w:rPr>
        <w:t>四十七</w:t>
      </w:r>
      <w:r>
        <w:rPr>
          <w:rFonts w:hint="eastAsia" w:ascii="宋体" w:hAnsi="宋体" w:eastAsia="方正仿宋_GBK" w:cs="方正仿宋_GBK"/>
          <w:b/>
          <w:bCs/>
          <w:color w:val="auto"/>
          <w:sz w:val="32"/>
          <w:szCs w:val="32"/>
          <w:highlight w:val="none"/>
        </w:rPr>
        <w:t xml:space="preserve">条  </w:t>
      </w:r>
      <w:r>
        <w:rPr>
          <w:rFonts w:hint="eastAsia" w:ascii="宋体" w:hAnsi="宋体" w:eastAsia="方正仿宋_GBK" w:cs="方正仿宋_GBK"/>
          <w:color w:val="auto"/>
          <w:sz w:val="32"/>
          <w:szCs w:val="32"/>
          <w:highlight w:val="none"/>
        </w:rPr>
        <w:t>失业保险经办机构应及时向医疗保险经办机构办理单位参保登记。失业人员领取失业保险金前参加职工基本医疗保险或城乡居民基本医疗保险的，原用人单位或个人应办理完医疗保险停保登记手续后，再到失业保险经办机构办理职工基本医疗保险代缴手续。</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方正仿宋_GBK"/>
          <w:color w:val="auto"/>
          <w:sz w:val="32"/>
          <w:szCs w:val="32"/>
          <w:highlight w:val="none"/>
        </w:rPr>
      </w:pPr>
      <w:r>
        <w:rPr>
          <w:rFonts w:hint="eastAsia" w:ascii="宋体" w:hAnsi="宋体" w:eastAsia="方正仿宋_GBK" w:cs="方正仿宋_GBK"/>
          <w:color w:val="auto"/>
          <w:sz w:val="32"/>
          <w:szCs w:val="32"/>
          <w:highlight w:val="none"/>
        </w:rPr>
        <w:t>因原用人单位或个人未及时办理医疗保险停保登记手续，造成失业保险经办机构无法按时限代缴的，失业保险基金不承担该期间职工基本医疗保险费用。</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方正仿宋_GBK"/>
          <w:color w:val="auto"/>
          <w:sz w:val="32"/>
          <w:szCs w:val="32"/>
          <w:highlight w:val="none"/>
        </w:rPr>
      </w:pPr>
      <w:r>
        <w:rPr>
          <w:rFonts w:hint="eastAsia" w:ascii="宋体" w:hAnsi="宋体" w:eastAsia="方正仿宋_GBK" w:cs="宋体"/>
          <w:b/>
          <w:bCs/>
          <w:color w:val="auto"/>
          <w:sz w:val="32"/>
          <w:szCs w:val="32"/>
          <w:highlight w:val="none"/>
        </w:rPr>
        <w:t>第</w:t>
      </w:r>
      <w:r>
        <w:rPr>
          <w:rFonts w:hint="eastAsia" w:ascii="宋体" w:hAnsi="宋体" w:eastAsia="方正仿宋_GBK" w:cs="宋体"/>
          <w:b/>
          <w:color w:val="auto"/>
          <w:sz w:val="32"/>
          <w:szCs w:val="32"/>
          <w:highlight w:val="none"/>
        </w:rPr>
        <w:t>四十八</w:t>
      </w:r>
      <w:r>
        <w:rPr>
          <w:rFonts w:hint="eastAsia" w:ascii="宋体" w:hAnsi="宋体" w:eastAsia="方正仿宋_GBK" w:cs="宋体"/>
          <w:b/>
          <w:bCs/>
          <w:color w:val="auto"/>
          <w:sz w:val="32"/>
          <w:szCs w:val="32"/>
          <w:highlight w:val="none"/>
        </w:rPr>
        <w:t xml:space="preserve">条  </w:t>
      </w:r>
      <w:r>
        <w:rPr>
          <w:rFonts w:hint="eastAsia" w:ascii="宋体" w:hAnsi="宋体" w:eastAsia="方正仿宋_GBK" w:cs="方正仿宋_GBK"/>
          <w:color w:val="auto"/>
          <w:sz w:val="32"/>
          <w:szCs w:val="32"/>
          <w:highlight w:val="none"/>
        </w:rPr>
        <w:t>失业人员未及时申领失业保险金，影响个人医保权益连续记录，按规定</w:t>
      </w:r>
      <w:r>
        <w:rPr>
          <w:rFonts w:hint="eastAsia" w:ascii="宋体" w:hAnsi="宋体" w:eastAsia="方正仿宋_GBK" w:cs="方正仿宋_GBK"/>
          <w:color w:val="auto"/>
          <w:sz w:val="32"/>
          <w:szCs w:val="32"/>
          <w:highlight w:val="none"/>
          <w:lang w:eastAsia="zh-CN"/>
        </w:rPr>
        <w:t>在</w:t>
      </w:r>
      <w:r>
        <w:rPr>
          <w:rFonts w:hint="eastAsia" w:ascii="宋体" w:hAnsi="宋体" w:eastAsia="方正仿宋_GBK" w:cs="方正仿宋_GBK"/>
          <w:color w:val="auto"/>
          <w:sz w:val="32"/>
          <w:szCs w:val="32"/>
          <w:highlight w:val="none"/>
        </w:rPr>
        <w:t xml:space="preserve">领金期间缴纳了医疗保险的，造成失业保险金领取期间无法在医疗保险定点医疗机构直接结算医疗费的，可由个人垫付医疗费后凭票据到参保地医保经办机构申请手工报销。 </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方正仿宋_GBK"/>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方正楷体_GBK" w:cs="方正楷体_GBK"/>
          <w:color w:val="auto"/>
          <w:sz w:val="32"/>
          <w:szCs w:val="32"/>
          <w:highlight w:val="none"/>
        </w:rPr>
      </w:pPr>
      <w:r>
        <w:rPr>
          <w:rFonts w:hint="eastAsia" w:ascii="宋体" w:hAnsi="宋体" w:eastAsia="方正楷体_GBK" w:cs="方正楷体_GBK"/>
          <w:color w:val="auto"/>
          <w:sz w:val="32"/>
          <w:szCs w:val="32"/>
          <w:highlight w:val="none"/>
        </w:rPr>
        <w:t>第五节 预防失业和促进就业支出审核支付</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第四十九条</w:t>
      </w:r>
      <w:r>
        <w:rPr>
          <w:rFonts w:hint="eastAsia" w:ascii="宋体" w:hAnsi="宋体" w:eastAsia="方正仿宋_GBK" w:cs="宋体"/>
          <w:color w:val="auto"/>
          <w:sz w:val="32"/>
          <w:szCs w:val="32"/>
          <w:highlight w:val="none"/>
        </w:rPr>
        <w:t xml:space="preserve">  失业保险基金预防失业和促进就业支出包括：稳岗返还、技能提升补贴、价格临时补贴等临时性或阶段性支出。支付标准和执行时间按照国家和省有关规定执行。</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 xml:space="preserve">第五十条 </w:t>
      </w:r>
      <w:r>
        <w:rPr>
          <w:rFonts w:hint="eastAsia" w:ascii="宋体" w:hAnsi="宋体" w:eastAsia="方正仿宋_GBK" w:cs="宋体"/>
          <w:color w:val="auto"/>
          <w:sz w:val="32"/>
          <w:szCs w:val="32"/>
          <w:highlight w:val="none"/>
        </w:rPr>
        <w:t xml:space="preserve"> 失业保险经办机构执行稳岗返还政策，核查参保单位以下信息：</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（一）失业保险参保缴费情况；</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（二）裁员率；</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（三）社会信用、经营状况；</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（四）国家或省规定的其他条件。</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以上资料由失业保险经办机构通过信息比对获取，无法获取的需参保单位提供。对符合稳岗返还条件的参保单位，失业保险经办机构应主动告知，经单位确认，由失业保险经办机构公示5个工作日无异议后发放，资金优先拨付至单位对公账户，没有对公账户的，拨付至单位向税务部门申报缴纳社会保险费的实有资金账户。</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w:t>
      </w:r>
      <w:r>
        <w:rPr>
          <w:rFonts w:hint="eastAsia" w:ascii="宋体" w:hAnsi="宋体" w:eastAsia="方正仿宋_GBK" w:cs="宋体"/>
          <w:b/>
          <w:color w:val="auto"/>
          <w:sz w:val="32"/>
          <w:szCs w:val="32"/>
          <w:highlight w:val="none"/>
          <w:lang w:eastAsia="zh-CN"/>
        </w:rPr>
        <w:t>五十一</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失业保险经办机构执行一次性扩岗补助政策，核</w:t>
      </w:r>
      <w:r>
        <w:rPr>
          <w:rFonts w:hint="eastAsia" w:ascii="宋体" w:hAnsi="宋体" w:eastAsia="方正仿宋_GBK" w:cs="宋体"/>
          <w:color w:val="auto"/>
          <w:sz w:val="32"/>
          <w:szCs w:val="32"/>
          <w:highlight w:val="none"/>
          <w:lang w:eastAsia="zh-CN"/>
        </w:rPr>
        <w:t>查参保单位</w:t>
      </w:r>
      <w:r>
        <w:rPr>
          <w:rFonts w:hint="eastAsia" w:ascii="宋体" w:hAnsi="宋体" w:eastAsia="方正仿宋_GBK" w:cs="宋体"/>
          <w:color w:val="auto"/>
          <w:sz w:val="32"/>
          <w:szCs w:val="32"/>
          <w:highlight w:val="none"/>
        </w:rPr>
        <w:t>以下</w:t>
      </w:r>
      <w:r>
        <w:rPr>
          <w:rFonts w:hint="eastAsia" w:ascii="宋体" w:hAnsi="宋体" w:eastAsia="方正仿宋_GBK" w:cs="宋体"/>
          <w:color w:val="auto"/>
          <w:sz w:val="32"/>
          <w:szCs w:val="32"/>
          <w:highlight w:val="none"/>
          <w:lang w:eastAsia="zh-CN"/>
        </w:rPr>
        <w:t>信息</w:t>
      </w:r>
      <w:r>
        <w:rPr>
          <w:rFonts w:hint="eastAsia" w:ascii="宋体" w:hAnsi="宋体" w:eastAsia="方正仿宋_GBK" w:cs="宋体"/>
          <w:color w:val="auto"/>
          <w:sz w:val="32"/>
          <w:szCs w:val="32"/>
          <w:highlight w:val="none"/>
        </w:rPr>
        <w:t>：</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（一）失业保险参保缴费情况；</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（二）企业享受一次性吸纳就业补贴</w:t>
      </w:r>
      <w:r>
        <w:rPr>
          <w:rFonts w:hint="eastAsia" w:ascii="宋体" w:hAnsi="宋体" w:eastAsia="方正仿宋_GBK" w:cs="宋体"/>
          <w:color w:val="auto"/>
          <w:sz w:val="32"/>
          <w:szCs w:val="32"/>
          <w:highlight w:val="none"/>
          <w:lang w:eastAsia="zh-CN"/>
        </w:rPr>
        <w:t>情况</w:t>
      </w:r>
      <w:r>
        <w:rPr>
          <w:rFonts w:hint="eastAsia" w:ascii="宋体" w:hAnsi="宋体" w:eastAsia="方正仿宋_GBK" w:cs="宋体"/>
          <w:color w:val="auto"/>
          <w:sz w:val="32"/>
          <w:szCs w:val="32"/>
          <w:highlight w:val="none"/>
        </w:rPr>
        <w:t>；</w:t>
      </w:r>
    </w:p>
    <w:p>
      <w:pPr>
        <w:keepNext w:val="0"/>
        <w:keepLines w:val="0"/>
        <w:pageBreakBefore w:val="0"/>
        <w:numPr>
          <w:ilvl w:val="0"/>
          <w:numId w:val="0"/>
        </w:numPr>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lang w:eastAsia="zh-CN"/>
        </w:rPr>
        <w:t>（三）是否在</w:t>
      </w:r>
      <w:r>
        <w:rPr>
          <w:rFonts w:hint="eastAsia" w:ascii="宋体" w:hAnsi="宋体" w:eastAsia="方正仿宋_GBK" w:cs="宋体"/>
          <w:color w:val="auto"/>
          <w:sz w:val="32"/>
          <w:szCs w:val="32"/>
          <w:highlight w:val="none"/>
        </w:rPr>
        <w:t>劳务派遣单位名录库</w:t>
      </w:r>
      <w:r>
        <w:rPr>
          <w:rFonts w:hint="eastAsia" w:ascii="宋体" w:hAnsi="宋体" w:eastAsia="方正仿宋_GBK" w:cs="宋体"/>
          <w:color w:val="auto"/>
          <w:sz w:val="32"/>
          <w:szCs w:val="32"/>
          <w:highlight w:val="none"/>
          <w:lang w:eastAsia="zh-CN"/>
        </w:rPr>
        <w:t>中</w:t>
      </w:r>
      <w:r>
        <w:rPr>
          <w:rFonts w:hint="eastAsia" w:ascii="宋体" w:hAnsi="宋体" w:eastAsia="方正仿宋_GBK" w:cs="宋体"/>
          <w:color w:val="auto"/>
          <w:sz w:val="32"/>
          <w:szCs w:val="32"/>
          <w:highlight w:val="none"/>
        </w:rPr>
        <w:t>；</w:t>
      </w:r>
    </w:p>
    <w:p>
      <w:pPr>
        <w:keepNext w:val="0"/>
        <w:keepLines w:val="0"/>
        <w:pageBreakBefore w:val="0"/>
        <w:numPr>
          <w:ilvl w:val="0"/>
          <w:numId w:val="0"/>
        </w:numPr>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lang w:eastAsia="zh-CN"/>
        </w:rPr>
        <w:t>（四）招用人员是否为</w:t>
      </w:r>
      <w:r>
        <w:rPr>
          <w:rFonts w:hint="eastAsia" w:ascii="宋体" w:hAnsi="宋体" w:eastAsia="方正仿宋_GBK" w:cs="宋体"/>
          <w:color w:val="auto"/>
          <w:sz w:val="32"/>
          <w:szCs w:val="32"/>
          <w:highlight w:val="none"/>
        </w:rPr>
        <w:t>应届</w:t>
      </w:r>
      <w:r>
        <w:rPr>
          <w:rFonts w:hint="eastAsia" w:ascii="宋体" w:hAnsi="宋体" w:eastAsia="方正仿宋_GBK" w:cs="宋体"/>
          <w:color w:val="auto"/>
          <w:sz w:val="32"/>
          <w:szCs w:val="32"/>
          <w:highlight w:val="none"/>
          <w:lang w:eastAsia="zh-CN"/>
        </w:rPr>
        <w:t>或</w:t>
      </w:r>
      <w:r>
        <w:rPr>
          <w:rFonts w:hint="eastAsia" w:ascii="宋体" w:hAnsi="宋体" w:eastAsia="方正仿宋_GBK" w:cs="宋体"/>
          <w:color w:val="auto"/>
          <w:sz w:val="32"/>
          <w:szCs w:val="32"/>
          <w:highlight w:val="none"/>
        </w:rPr>
        <w:t>离校两年内未就业普通</w:t>
      </w:r>
      <w:r>
        <w:rPr>
          <w:rFonts w:hint="eastAsia" w:ascii="宋体" w:hAnsi="宋体" w:eastAsia="方正仿宋_GBK" w:cs="宋体"/>
          <w:color w:val="auto"/>
          <w:sz w:val="32"/>
          <w:szCs w:val="32"/>
          <w:highlight w:val="none"/>
          <w:lang w:eastAsia="zh-CN"/>
        </w:rPr>
        <w:t>的</w:t>
      </w:r>
      <w:r>
        <w:rPr>
          <w:rFonts w:hint="eastAsia" w:ascii="宋体" w:hAnsi="宋体" w:eastAsia="方正仿宋_GBK" w:cs="宋体"/>
          <w:color w:val="auto"/>
          <w:sz w:val="32"/>
          <w:szCs w:val="32"/>
          <w:highlight w:val="none"/>
        </w:rPr>
        <w:t>高校毕业生；</w:t>
      </w:r>
    </w:p>
    <w:p>
      <w:pPr>
        <w:keepNext w:val="0"/>
        <w:keepLines w:val="0"/>
        <w:pageBreakBefore w:val="0"/>
        <w:numPr>
          <w:ilvl w:val="0"/>
          <w:numId w:val="0"/>
        </w:numPr>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lang w:eastAsia="zh-CN"/>
        </w:rPr>
        <w:t>（五）招用人员是否为</w:t>
      </w:r>
      <w:r>
        <w:rPr>
          <w:rFonts w:hint="eastAsia" w:ascii="宋体" w:hAnsi="宋体" w:eastAsia="方正仿宋_GBK" w:cs="宋体"/>
          <w:color w:val="auto"/>
          <w:sz w:val="32"/>
          <w:szCs w:val="32"/>
          <w:highlight w:val="none"/>
        </w:rPr>
        <w:t>16-24岁登记失业青年；</w:t>
      </w:r>
    </w:p>
    <w:p>
      <w:pPr>
        <w:keepNext w:val="0"/>
        <w:keepLines w:val="0"/>
        <w:pageBreakBefore w:val="0"/>
        <w:numPr>
          <w:ilvl w:val="0"/>
          <w:numId w:val="0"/>
        </w:numPr>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lang w:eastAsia="zh-CN"/>
        </w:rPr>
        <w:t>（六）招用人员</w:t>
      </w:r>
      <w:r>
        <w:rPr>
          <w:rFonts w:hint="eastAsia" w:ascii="宋体" w:hAnsi="宋体" w:eastAsia="方正仿宋_GBK" w:cs="宋体"/>
          <w:color w:val="auto"/>
          <w:sz w:val="32"/>
          <w:szCs w:val="32"/>
          <w:highlight w:val="none"/>
        </w:rPr>
        <w:t>劳动合同签订及社会保险参保缴费</w:t>
      </w:r>
      <w:r>
        <w:rPr>
          <w:rFonts w:hint="eastAsia" w:ascii="宋体" w:hAnsi="宋体" w:eastAsia="方正仿宋_GBK" w:cs="宋体"/>
          <w:color w:val="auto"/>
          <w:sz w:val="32"/>
          <w:szCs w:val="32"/>
          <w:highlight w:val="none"/>
          <w:lang w:eastAsia="zh-CN"/>
        </w:rPr>
        <w:t>情况</w:t>
      </w:r>
      <w:r>
        <w:rPr>
          <w:rFonts w:hint="eastAsia" w:ascii="宋体" w:hAnsi="宋体" w:eastAsia="方正仿宋_GBK" w:cs="宋体"/>
          <w:color w:val="auto"/>
          <w:sz w:val="32"/>
          <w:szCs w:val="32"/>
          <w:highlight w:val="none"/>
        </w:rPr>
        <w:t>；</w:t>
      </w:r>
    </w:p>
    <w:p>
      <w:pPr>
        <w:keepNext w:val="0"/>
        <w:keepLines w:val="0"/>
        <w:pageBreakBefore w:val="0"/>
        <w:numPr>
          <w:ilvl w:val="0"/>
          <w:numId w:val="6"/>
        </w:numPr>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lang w:eastAsia="zh-CN"/>
        </w:rPr>
      </w:pPr>
      <w:r>
        <w:rPr>
          <w:rFonts w:hint="eastAsia" w:ascii="宋体" w:hAnsi="宋体" w:eastAsia="方正仿宋_GBK" w:cs="宋体"/>
          <w:color w:val="auto"/>
          <w:sz w:val="32"/>
          <w:szCs w:val="32"/>
          <w:highlight w:val="none"/>
        </w:rPr>
        <w:t>企业生产经营状况</w:t>
      </w:r>
      <w:r>
        <w:rPr>
          <w:rFonts w:hint="eastAsia" w:ascii="宋体" w:hAnsi="宋体" w:eastAsia="方正仿宋_GBK" w:cs="宋体"/>
          <w:color w:val="auto"/>
          <w:sz w:val="32"/>
          <w:szCs w:val="32"/>
          <w:highlight w:val="none"/>
          <w:lang w:eastAsia="zh-CN"/>
        </w:rPr>
        <w:t>。</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hint="eastAsia"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以上资料由失业保险经办机构通过信息比对获取，无法获取的需</w:t>
      </w:r>
      <w:r>
        <w:rPr>
          <w:rFonts w:hint="eastAsia" w:ascii="宋体" w:hAnsi="宋体" w:eastAsia="方正仿宋_GBK" w:cs="宋体"/>
          <w:color w:val="auto"/>
          <w:sz w:val="32"/>
          <w:szCs w:val="32"/>
          <w:highlight w:val="none"/>
          <w:lang w:eastAsia="zh-CN"/>
        </w:rPr>
        <w:t>参保单位</w:t>
      </w:r>
      <w:r>
        <w:rPr>
          <w:rFonts w:hint="eastAsia" w:ascii="宋体" w:hAnsi="宋体" w:eastAsia="方正仿宋_GBK" w:cs="宋体"/>
          <w:color w:val="auto"/>
          <w:sz w:val="32"/>
          <w:szCs w:val="32"/>
          <w:highlight w:val="none"/>
        </w:rPr>
        <w:t>提供。对符合申领条件的</w:t>
      </w:r>
      <w:r>
        <w:rPr>
          <w:rFonts w:hint="eastAsia" w:ascii="宋体" w:hAnsi="宋体" w:eastAsia="方正仿宋_GBK" w:cs="宋体"/>
          <w:color w:val="auto"/>
          <w:sz w:val="32"/>
          <w:szCs w:val="32"/>
          <w:highlight w:val="none"/>
          <w:lang w:eastAsia="zh-CN"/>
        </w:rPr>
        <w:t>单位</w:t>
      </w:r>
      <w:r>
        <w:rPr>
          <w:rFonts w:hint="eastAsia" w:ascii="宋体" w:hAnsi="宋体" w:eastAsia="方正仿宋_GBK" w:cs="宋体"/>
          <w:color w:val="auto"/>
          <w:sz w:val="32"/>
          <w:szCs w:val="32"/>
          <w:highlight w:val="none"/>
        </w:rPr>
        <w:t>，由失业保险经办机构公示5个工作日后发放至</w:t>
      </w:r>
      <w:r>
        <w:rPr>
          <w:rFonts w:hint="eastAsia" w:ascii="宋体" w:hAnsi="宋体" w:eastAsia="方正仿宋_GBK" w:cs="宋体"/>
          <w:color w:val="auto"/>
          <w:sz w:val="32"/>
          <w:szCs w:val="32"/>
          <w:highlight w:val="none"/>
          <w:lang w:eastAsia="zh-CN"/>
        </w:rPr>
        <w:t>单位</w:t>
      </w:r>
      <w:r>
        <w:rPr>
          <w:rFonts w:hint="eastAsia" w:ascii="宋体" w:hAnsi="宋体" w:eastAsia="方正仿宋_GBK" w:cs="宋体"/>
          <w:color w:val="auto"/>
          <w:sz w:val="32"/>
          <w:szCs w:val="32"/>
          <w:highlight w:val="none"/>
        </w:rPr>
        <w:t>。</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第五十</w:t>
      </w:r>
      <w:r>
        <w:rPr>
          <w:rFonts w:hint="eastAsia" w:ascii="宋体" w:hAnsi="宋体" w:eastAsia="方正仿宋_GBK" w:cs="宋体"/>
          <w:b/>
          <w:color w:val="auto"/>
          <w:sz w:val="32"/>
          <w:szCs w:val="32"/>
          <w:highlight w:val="none"/>
          <w:lang w:eastAsia="zh-CN"/>
        </w:rPr>
        <w:t>二</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宋体"/>
          <w:color w:val="auto"/>
          <w:sz w:val="32"/>
          <w:szCs w:val="32"/>
          <w:highlight w:val="none"/>
        </w:rPr>
        <w:t>失业保险经办机构执行失业保险技能提升补贴政策，核对以下资料：</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（一）申领人是否为参保单位在职职工；</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（二）个人失业保险累计缴费情况；</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（三）申领人取得国家职业资格证书或职业技能等级证书情况；</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（四）同一证书是否已享受由职业技能提升行动专账资金、就业补助资金支持的职业培训补贴情况。</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以上资料由失业保险经办机构通过信息比对获取，无法获取的需申请人提供。对符合申领条件的人员，由失业保险经办机构公示5个工作日后发放至个人社会保障卡。</w:t>
      </w:r>
    </w:p>
    <w:p>
      <w:pPr>
        <w:keepNext w:val="0"/>
        <w:keepLines w:val="0"/>
        <w:pageBreakBefore w:val="0"/>
        <w:kinsoku/>
        <w:wordWrap/>
        <w:overflowPunct/>
        <w:topLinePunct w:val="0"/>
        <w:autoSpaceDE/>
        <w:autoSpaceDN/>
        <w:bidi w:val="0"/>
        <w:adjustRightInd/>
        <w:snapToGrid/>
        <w:spacing w:line="600" w:lineRule="atLeast"/>
        <w:textAlignment w:val="auto"/>
        <w:rPr>
          <w:rFonts w:ascii="宋体" w:hAnsi="宋体" w:eastAsia="方正黑体_GBK"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黑体" w:cs="宋体"/>
          <w:color w:val="auto"/>
          <w:sz w:val="32"/>
          <w:szCs w:val="32"/>
          <w:highlight w:val="none"/>
        </w:rPr>
      </w:pPr>
      <w:r>
        <w:rPr>
          <w:rFonts w:hint="eastAsia" w:ascii="宋体" w:hAnsi="宋体" w:eastAsia="黑体" w:cs="宋体"/>
          <w:color w:val="auto"/>
          <w:sz w:val="32"/>
          <w:szCs w:val="32"/>
          <w:highlight w:val="none"/>
        </w:rPr>
        <w:t>第五章</w:t>
      </w:r>
      <w:r>
        <w:rPr>
          <w:rFonts w:ascii="宋体" w:hAnsi="宋体" w:eastAsia="黑体" w:cs="宋体"/>
          <w:color w:val="auto"/>
          <w:sz w:val="32"/>
          <w:szCs w:val="32"/>
          <w:highlight w:val="none"/>
        </w:rPr>
        <w:t xml:space="preserve">  </w:t>
      </w:r>
      <w:r>
        <w:rPr>
          <w:rFonts w:hint="eastAsia" w:ascii="宋体" w:hAnsi="宋体" w:eastAsia="黑体" w:cs="宋体"/>
          <w:color w:val="auto"/>
          <w:sz w:val="32"/>
          <w:szCs w:val="32"/>
          <w:highlight w:val="none"/>
        </w:rPr>
        <w:t>关系转移接续</w:t>
      </w: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方正楷体_GBK" w:cs="方正楷体_GBK"/>
          <w:color w:val="auto"/>
          <w:sz w:val="32"/>
          <w:szCs w:val="32"/>
          <w:highlight w:val="none"/>
        </w:rPr>
      </w:pPr>
      <w:r>
        <w:rPr>
          <w:rFonts w:hint="eastAsia" w:ascii="宋体" w:hAnsi="宋体" w:eastAsia="方正楷体_GBK" w:cs="方正楷体_GBK"/>
          <w:color w:val="auto"/>
          <w:sz w:val="32"/>
          <w:szCs w:val="32"/>
          <w:highlight w:val="none"/>
        </w:rPr>
        <w:t>第一节</w:t>
      </w:r>
      <w:r>
        <w:rPr>
          <w:rFonts w:ascii="宋体" w:hAnsi="宋体" w:eastAsia="方正楷体_GBK" w:cs="方正楷体_GBK"/>
          <w:color w:val="auto"/>
          <w:sz w:val="32"/>
          <w:szCs w:val="32"/>
          <w:highlight w:val="none"/>
        </w:rPr>
        <w:t xml:space="preserve">  </w:t>
      </w:r>
      <w:r>
        <w:rPr>
          <w:rFonts w:hint="eastAsia" w:ascii="宋体" w:hAnsi="宋体" w:eastAsia="方正楷体_GBK" w:cs="方正楷体_GBK"/>
          <w:color w:val="auto"/>
          <w:sz w:val="32"/>
          <w:szCs w:val="32"/>
          <w:highlight w:val="none"/>
        </w:rPr>
        <w:t>省内转移接续</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第</w:t>
      </w:r>
      <w:r>
        <w:rPr>
          <w:rFonts w:hint="eastAsia" w:ascii="宋体" w:hAnsi="宋体" w:eastAsia="方正仿宋_GBK" w:cs="宋体"/>
          <w:b/>
          <w:color w:val="auto"/>
          <w:sz w:val="32"/>
          <w:szCs w:val="32"/>
          <w:highlight w:val="none"/>
        </w:rPr>
        <w:t>五</w:t>
      </w:r>
      <w:r>
        <w:rPr>
          <w:rFonts w:hint="eastAsia" w:ascii="宋体" w:hAnsi="宋体" w:eastAsia="方正仿宋_GBK" w:cs="宋体"/>
          <w:b/>
          <w:bCs/>
          <w:color w:val="auto"/>
          <w:sz w:val="32"/>
          <w:szCs w:val="32"/>
          <w:highlight w:val="none"/>
        </w:rPr>
        <w:t>十三</w:t>
      </w:r>
      <w:r>
        <w:rPr>
          <w:rFonts w:hint="eastAsia" w:ascii="宋体" w:hAnsi="宋体" w:eastAsia="方正仿宋_GBK" w:cs="宋体"/>
          <w:b/>
          <w:bCs/>
          <w:color w:val="auto"/>
          <w:sz w:val="32"/>
          <w:szCs w:val="32"/>
          <w:highlight w:val="none"/>
        </w:rPr>
        <w:t xml:space="preserve">条  </w:t>
      </w:r>
      <w:r>
        <w:rPr>
          <w:rFonts w:hint="eastAsia" w:ascii="宋体" w:hAnsi="宋体" w:eastAsia="方正仿宋_GBK" w:cs="宋体"/>
          <w:color w:val="auto"/>
          <w:sz w:val="32"/>
          <w:szCs w:val="32"/>
          <w:highlight w:val="none"/>
        </w:rPr>
        <w:t>参保职工、未足额领取失业保险金的失业人员在本省行政区域内跨地区就业并参加失业保险的，不办理失业保险关系转移。</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第</w:t>
      </w:r>
      <w:r>
        <w:rPr>
          <w:rFonts w:hint="eastAsia" w:ascii="宋体" w:hAnsi="宋体" w:eastAsia="方正仿宋_GBK" w:cs="宋体"/>
          <w:b/>
          <w:color w:val="auto"/>
          <w:sz w:val="32"/>
          <w:szCs w:val="32"/>
          <w:highlight w:val="none"/>
        </w:rPr>
        <w:t>五</w:t>
      </w:r>
      <w:r>
        <w:rPr>
          <w:rFonts w:hint="eastAsia" w:ascii="宋体" w:hAnsi="宋体" w:eastAsia="方正仿宋_GBK" w:cs="宋体"/>
          <w:b/>
          <w:bCs/>
          <w:color w:val="auto"/>
          <w:sz w:val="32"/>
          <w:szCs w:val="32"/>
          <w:highlight w:val="none"/>
        </w:rPr>
        <w:t>十</w:t>
      </w:r>
      <w:r>
        <w:rPr>
          <w:rFonts w:hint="eastAsia" w:ascii="宋体" w:hAnsi="宋体" w:eastAsia="方正仿宋_GBK" w:cs="宋体"/>
          <w:b/>
          <w:bCs/>
          <w:color w:val="auto"/>
          <w:sz w:val="32"/>
          <w:szCs w:val="32"/>
          <w:highlight w:val="none"/>
        </w:rPr>
        <w:t>四</w:t>
      </w:r>
      <w:r>
        <w:rPr>
          <w:rFonts w:hint="eastAsia" w:ascii="宋体" w:hAnsi="宋体" w:eastAsia="方正仿宋_GBK" w:cs="宋体"/>
          <w:b/>
          <w:bCs/>
          <w:color w:val="auto"/>
          <w:sz w:val="32"/>
          <w:szCs w:val="32"/>
          <w:highlight w:val="none"/>
        </w:rPr>
        <w:t xml:space="preserve">条  </w:t>
      </w:r>
      <w:r>
        <w:rPr>
          <w:rFonts w:hint="eastAsia" w:ascii="宋体" w:hAnsi="宋体" w:eastAsia="方正仿宋_GBK" w:cs="宋体"/>
          <w:color w:val="auto"/>
          <w:sz w:val="32"/>
          <w:szCs w:val="32"/>
          <w:highlight w:val="none"/>
        </w:rPr>
        <w:t>失业人员在本省行政区域内申领失业保险待遇时，由失业保险经办机构归集本省不同参保地的缴费信息，合并计算有效缴费记录，将其作为核定失业人员失业保险金领取期限的依据，不转移失业保险费用。</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第五</w:t>
      </w:r>
      <w:r>
        <w:rPr>
          <w:rFonts w:hint="eastAsia" w:ascii="宋体" w:hAnsi="宋体" w:eastAsia="方正仿宋_GBK" w:cs="宋体"/>
          <w:b/>
          <w:bCs/>
          <w:color w:val="auto"/>
          <w:sz w:val="32"/>
          <w:szCs w:val="32"/>
          <w:highlight w:val="none"/>
        </w:rPr>
        <w:t>十</w:t>
      </w:r>
      <w:r>
        <w:rPr>
          <w:rFonts w:hint="eastAsia" w:ascii="宋体" w:hAnsi="宋体" w:eastAsia="方正仿宋_GBK" w:cs="宋体"/>
          <w:b/>
          <w:color w:val="auto"/>
          <w:sz w:val="32"/>
          <w:szCs w:val="32"/>
          <w:highlight w:val="none"/>
        </w:rPr>
        <w:t>五</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宋体"/>
          <w:color w:val="auto"/>
          <w:sz w:val="32"/>
          <w:szCs w:val="32"/>
          <w:highlight w:val="none"/>
        </w:rPr>
        <w:t>失业人员同时在两地以上存续失业保险关系的，在重复缴费期间，保留实际劳动关系存续地的参保缴费记录。</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方正楷体_GBK" w:cs="方正楷体_GBK"/>
          <w:color w:val="auto"/>
          <w:sz w:val="32"/>
          <w:szCs w:val="32"/>
          <w:highlight w:val="none"/>
        </w:rPr>
      </w:pPr>
      <w:r>
        <w:rPr>
          <w:rFonts w:hint="eastAsia" w:ascii="宋体" w:hAnsi="宋体" w:eastAsia="方正楷体_GBK" w:cs="方正楷体_GBK"/>
          <w:color w:val="auto"/>
          <w:sz w:val="32"/>
          <w:szCs w:val="32"/>
          <w:highlight w:val="none"/>
        </w:rPr>
        <w:t>第二节</w:t>
      </w:r>
      <w:r>
        <w:rPr>
          <w:rFonts w:ascii="宋体" w:hAnsi="宋体" w:eastAsia="方正楷体_GBK" w:cs="方正楷体_GBK"/>
          <w:color w:val="auto"/>
          <w:sz w:val="32"/>
          <w:szCs w:val="32"/>
          <w:highlight w:val="none"/>
        </w:rPr>
        <w:t xml:space="preserve">  </w:t>
      </w:r>
      <w:r>
        <w:rPr>
          <w:rFonts w:hint="eastAsia" w:ascii="宋体" w:hAnsi="宋体" w:eastAsia="方正楷体_GBK" w:cs="方正楷体_GBK"/>
          <w:color w:val="auto"/>
          <w:sz w:val="32"/>
          <w:szCs w:val="32"/>
          <w:highlight w:val="none"/>
        </w:rPr>
        <w:t>跨省转移接续</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第五十</w:t>
      </w:r>
      <w:r>
        <w:rPr>
          <w:rFonts w:hint="eastAsia" w:ascii="宋体" w:hAnsi="宋体" w:eastAsia="方正仿宋_GBK" w:cs="宋体"/>
          <w:b/>
          <w:color w:val="auto"/>
          <w:sz w:val="32"/>
          <w:szCs w:val="32"/>
          <w:highlight w:val="none"/>
        </w:rPr>
        <w:t>六</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宋体"/>
          <w:color w:val="auto"/>
          <w:sz w:val="32"/>
          <w:szCs w:val="32"/>
          <w:highlight w:val="none"/>
        </w:rPr>
        <w:t>参加失业保险的个人跨统筹地区就业，其失业保险关系随同转移，缴费年限应累计计算。</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第</w:t>
      </w:r>
      <w:r>
        <w:rPr>
          <w:rFonts w:hint="eastAsia" w:ascii="宋体" w:hAnsi="宋体" w:eastAsia="方正仿宋_GBK" w:cs="宋体"/>
          <w:b/>
          <w:color w:val="auto"/>
          <w:sz w:val="32"/>
          <w:szCs w:val="32"/>
          <w:highlight w:val="none"/>
        </w:rPr>
        <w:t>五十</w:t>
      </w:r>
      <w:r>
        <w:rPr>
          <w:rFonts w:hint="eastAsia" w:ascii="宋体" w:hAnsi="宋体" w:eastAsia="方正仿宋_GBK" w:cs="宋体"/>
          <w:b/>
          <w:color w:val="auto"/>
          <w:sz w:val="32"/>
          <w:szCs w:val="32"/>
          <w:highlight w:val="none"/>
        </w:rPr>
        <w:t>七</w:t>
      </w:r>
      <w:r>
        <w:rPr>
          <w:rFonts w:hint="eastAsia" w:ascii="宋体" w:hAnsi="宋体" w:eastAsia="方正仿宋_GBK" w:cs="宋体"/>
          <w:b/>
          <w:bCs/>
          <w:color w:val="auto"/>
          <w:sz w:val="32"/>
          <w:szCs w:val="32"/>
          <w:highlight w:val="none"/>
        </w:rPr>
        <w:t xml:space="preserve">条  </w:t>
      </w:r>
      <w:r>
        <w:rPr>
          <w:rFonts w:hint="eastAsia" w:ascii="宋体" w:hAnsi="宋体" w:eastAsia="方正仿宋_GBK" w:cs="宋体"/>
          <w:color w:val="auto"/>
          <w:sz w:val="32"/>
          <w:szCs w:val="32"/>
          <w:highlight w:val="none"/>
        </w:rPr>
        <w:t>参保失业人员符合领取失业保险金条件的，在最后参保地申领失业保险金及其他相关待遇，也可以选择回户籍地申领，待遇发放期间不得中途变更发放地。选择户籍地申领的，须办理失业保险关系转移。</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第五</w:t>
      </w:r>
      <w:r>
        <w:rPr>
          <w:rFonts w:hint="eastAsia" w:ascii="宋体" w:hAnsi="宋体" w:eastAsia="方正仿宋_GBK" w:cs="宋体"/>
          <w:b/>
          <w:color w:val="auto"/>
          <w:sz w:val="32"/>
          <w:szCs w:val="32"/>
          <w:highlight w:val="none"/>
        </w:rPr>
        <w:t>十</w:t>
      </w:r>
      <w:r>
        <w:rPr>
          <w:rFonts w:hint="eastAsia" w:ascii="宋体" w:hAnsi="宋体" w:eastAsia="方正仿宋_GBK" w:cs="宋体"/>
          <w:b/>
          <w:color w:val="auto"/>
          <w:sz w:val="32"/>
          <w:szCs w:val="32"/>
          <w:highlight w:val="none"/>
        </w:rPr>
        <w:t>八</w:t>
      </w:r>
      <w:r>
        <w:rPr>
          <w:rFonts w:hint="eastAsia" w:ascii="宋体" w:hAnsi="宋体" w:eastAsia="方正仿宋_GBK" w:cs="宋体"/>
          <w:b/>
          <w:bCs/>
          <w:color w:val="auto"/>
          <w:sz w:val="32"/>
          <w:szCs w:val="32"/>
          <w:highlight w:val="none"/>
        </w:rPr>
        <w:t xml:space="preserve">条  </w:t>
      </w:r>
      <w:r>
        <w:rPr>
          <w:rFonts w:hint="eastAsia" w:ascii="宋体" w:hAnsi="宋体" w:eastAsia="方正仿宋_GBK" w:cs="宋体"/>
          <w:color w:val="auto"/>
          <w:sz w:val="32"/>
          <w:szCs w:val="32"/>
          <w:highlight w:val="none"/>
        </w:rPr>
        <w:t>失业人员跨省重新就业并参保的，失业保险关系应随之转移至新参保地，全省各地缴费年限应累计计算。</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w:t>
      </w:r>
      <w:r>
        <w:rPr>
          <w:rFonts w:hint="eastAsia" w:ascii="宋体" w:hAnsi="宋体" w:eastAsia="方正仿宋_GBK" w:cs="宋体"/>
          <w:b/>
          <w:bCs/>
          <w:color w:val="auto"/>
          <w:sz w:val="32"/>
          <w:szCs w:val="32"/>
          <w:highlight w:val="none"/>
        </w:rPr>
        <w:t>五</w:t>
      </w:r>
      <w:r>
        <w:rPr>
          <w:rFonts w:hint="eastAsia" w:ascii="宋体" w:hAnsi="宋体" w:eastAsia="方正仿宋_GBK" w:cs="宋体"/>
          <w:b/>
          <w:color w:val="auto"/>
          <w:sz w:val="32"/>
          <w:szCs w:val="32"/>
          <w:highlight w:val="none"/>
        </w:rPr>
        <w:t>十</w:t>
      </w:r>
      <w:r>
        <w:rPr>
          <w:rFonts w:hint="eastAsia" w:ascii="宋体" w:hAnsi="宋体" w:eastAsia="方正仿宋_GBK" w:cs="宋体"/>
          <w:b/>
          <w:bCs/>
          <w:color w:val="auto"/>
          <w:sz w:val="32"/>
          <w:szCs w:val="32"/>
          <w:highlight w:val="none"/>
        </w:rPr>
        <w:t>九</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失业保险关系跨省转迁的，由最后参保地失业保险经办机构归集本省不同参保地的缴费信息，合并计算有效缴费记录。</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w:t>
      </w:r>
      <w:r>
        <w:rPr>
          <w:rFonts w:hint="eastAsia" w:ascii="宋体" w:hAnsi="宋体" w:eastAsia="方正仿宋_GBK" w:cs="宋体"/>
          <w:b/>
          <w:color w:val="auto"/>
          <w:sz w:val="32"/>
          <w:szCs w:val="32"/>
          <w:highlight w:val="none"/>
        </w:rPr>
        <w:t>六十</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宋体"/>
          <w:color w:val="auto"/>
          <w:sz w:val="32"/>
          <w:szCs w:val="32"/>
          <w:highlight w:val="none"/>
        </w:rPr>
        <w:t>办理失业保险待遇转移时，失业保险费用随失业保险关系相应划转。但在转出地参保缴费不满1年的，只转移失业保险关系，不转移失业保险费用。</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 xml:space="preserve"> 需划转的失业保险费用包括失业保险金，领金期间代缴职工基本医疗保险费等费用。其中，职工基本医疗保险费等费用按失业人员应享受的失业保险金总额的一半计算。</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w:t>
      </w:r>
      <w:r>
        <w:rPr>
          <w:rFonts w:hint="eastAsia" w:ascii="宋体" w:hAnsi="宋体" w:eastAsia="方正仿宋_GBK" w:cs="宋体"/>
          <w:b/>
          <w:color w:val="auto"/>
          <w:sz w:val="32"/>
          <w:szCs w:val="32"/>
          <w:highlight w:val="none"/>
        </w:rPr>
        <w:t>六十一</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宋体"/>
          <w:color w:val="auto"/>
          <w:sz w:val="32"/>
          <w:szCs w:val="32"/>
          <w:highlight w:val="none"/>
        </w:rPr>
        <w:t>参保职工或失业人员申请失业保险关系跨省转入的，符合下列情形之一的，转入地失业保险经办机构应当予以办理转入：</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（一）在我省失业保险处于参保缴费状态的；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（二）本省户籍人员要求返回我省享受失业保险待遇的；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（三）城镇企业事业单位成建制划转至我省的；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（四）职工在职期间跨省至我省就业的；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（五）符合国家规定的其他情形。</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第六十</w:t>
      </w:r>
      <w:r>
        <w:rPr>
          <w:rFonts w:hint="eastAsia" w:ascii="宋体" w:hAnsi="宋体" w:eastAsia="方正仿宋_GBK" w:cs="宋体"/>
          <w:b/>
          <w:color w:val="auto"/>
          <w:sz w:val="32"/>
          <w:szCs w:val="32"/>
          <w:highlight w:val="none"/>
        </w:rPr>
        <w:t>二</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转入地失业保险经办机构办理失业保险关系跨省转入的，按以下情形分别处理。</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符合转入条件的，转入地失业保险经办机构应当在受理申请后5个工作日内，向转出地失业保险经办机构获取失业保险关系转移凭证，并发出关系转移接续联系函。不得要求申请人再到转出地开具相关证明。</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（二）对不符合转入条件的，要说明理由。</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第六十</w:t>
      </w:r>
      <w:r>
        <w:rPr>
          <w:rFonts w:hint="eastAsia" w:ascii="宋体" w:hAnsi="宋体" w:eastAsia="方正仿宋_GBK" w:cs="宋体"/>
          <w:b/>
          <w:color w:val="auto"/>
          <w:sz w:val="32"/>
          <w:szCs w:val="32"/>
          <w:highlight w:val="none"/>
        </w:rPr>
        <w:t>三</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宋体"/>
          <w:color w:val="auto"/>
          <w:sz w:val="32"/>
          <w:szCs w:val="32"/>
          <w:highlight w:val="none"/>
        </w:rPr>
        <w:t>转入地失业保险经办机构在收到转出地失业保险经办机构关系转移凭证后5个工作日内，完成失业保险关系转入。</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第六十</w:t>
      </w:r>
      <w:r>
        <w:rPr>
          <w:rFonts w:hint="eastAsia" w:ascii="宋体" w:hAnsi="宋体" w:eastAsia="方正仿宋_GBK" w:cs="宋体"/>
          <w:b/>
          <w:color w:val="auto"/>
          <w:sz w:val="32"/>
          <w:szCs w:val="32"/>
          <w:highlight w:val="none"/>
        </w:rPr>
        <w:t>四</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宋体"/>
          <w:color w:val="auto"/>
          <w:sz w:val="32"/>
          <w:szCs w:val="32"/>
          <w:highlight w:val="none"/>
        </w:rPr>
        <w:t>转出地失业保险经办机构办理失业保险关系跨省转出的，接到转入地失业保险经办机构关系转移接续联系函后，应当在5个工作日内归集本省缴费信息并开具失业保险关系转移凭证，办理转出。</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第六十</w:t>
      </w:r>
      <w:r>
        <w:rPr>
          <w:rFonts w:hint="eastAsia" w:ascii="宋体" w:hAnsi="宋体" w:eastAsia="方正仿宋_GBK" w:cs="宋体"/>
          <w:b/>
          <w:color w:val="auto"/>
          <w:sz w:val="32"/>
          <w:szCs w:val="32"/>
          <w:highlight w:val="none"/>
        </w:rPr>
        <w:t>五</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宋体"/>
          <w:color w:val="auto"/>
          <w:sz w:val="32"/>
          <w:szCs w:val="32"/>
          <w:highlight w:val="none"/>
        </w:rPr>
        <w:t>转出地失业保险经办机构应在失业保险关系转出后的1个月内向转入地划转失业保险费用。失业保险费用划转期间，不影响转入地失业保险经办机构按规定为失业人员发放失业保险待遇。</w:t>
      </w:r>
    </w:p>
    <w:p>
      <w:pPr>
        <w:keepNext w:val="0"/>
        <w:keepLines w:val="0"/>
        <w:pageBreakBefore w:val="0"/>
        <w:kinsoku/>
        <w:wordWrap/>
        <w:overflowPunct/>
        <w:topLinePunct w:val="0"/>
        <w:autoSpaceDE/>
        <w:autoSpaceDN/>
        <w:bidi w:val="0"/>
        <w:adjustRightInd/>
        <w:snapToGrid/>
        <w:spacing w:line="600" w:lineRule="atLeast"/>
        <w:textAlignment w:val="auto"/>
        <w:rPr>
          <w:rFonts w:hint="eastAsia" w:ascii="宋体" w:hAnsi="宋体" w:eastAsia="黑体"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黑体" w:cs="宋体"/>
          <w:color w:val="auto"/>
          <w:sz w:val="32"/>
          <w:szCs w:val="32"/>
          <w:highlight w:val="none"/>
        </w:rPr>
      </w:pPr>
      <w:r>
        <w:rPr>
          <w:rFonts w:hint="eastAsia" w:ascii="宋体" w:hAnsi="宋体" w:eastAsia="黑体" w:cs="宋体"/>
          <w:color w:val="auto"/>
          <w:sz w:val="32"/>
          <w:szCs w:val="32"/>
          <w:highlight w:val="none"/>
        </w:rPr>
        <w:t>第六章</w:t>
      </w:r>
      <w:r>
        <w:rPr>
          <w:rFonts w:ascii="宋体" w:hAnsi="宋体" w:eastAsia="黑体" w:cs="宋体"/>
          <w:color w:val="auto"/>
          <w:sz w:val="32"/>
          <w:szCs w:val="32"/>
          <w:highlight w:val="none"/>
        </w:rPr>
        <w:t xml:space="preserve">  </w:t>
      </w:r>
      <w:r>
        <w:rPr>
          <w:rFonts w:hint="eastAsia" w:ascii="宋体" w:hAnsi="宋体" w:eastAsia="黑体" w:cs="宋体"/>
          <w:color w:val="auto"/>
          <w:sz w:val="32"/>
          <w:szCs w:val="32"/>
          <w:highlight w:val="none"/>
        </w:rPr>
        <w:t>稽核内控</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第六十</w:t>
      </w:r>
      <w:r>
        <w:rPr>
          <w:rFonts w:hint="eastAsia" w:ascii="宋体" w:hAnsi="宋体" w:eastAsia="方正仿宋_GBK" w:cs="宋体"/>
          <w:b/>
          <w:bCs/>
          <w:color w:val="auto"/>
          <w:sz w:val="32"/>
          <w:szCs w:val="32"/>
          <w:highlight w:val="none"/>
        </w:rPr>
        <w:t>六</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失业保险经办机构应按照《云南省经办机构内部控制管理办法》规定，建立健全失业保险内部控制管理制度，并对本地区实施情况开展监督检查。</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第六十</w:t>
      </w:r>
      <w:r>
        <w:rPr>
          <w:rFonts w:hint="eastAsia" w:ascii="宋体" w:hAnsi="宋体" w:eastAsia="方正仿宋_GBK" w:cs="宋体"/>
          <w:b/>
          <w:color w:val="auto"/>
          <w:sz w:val="32"/>
          <w:szCs w:val="32"/>
          <w:highlight w:val="none"/>
        </w:rPr>
        <w:t>七</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宋体"/>
          <w:color w:val="auto"/>
          <w:sz w:val="32"/>
          <w:szCs w:val="32"/>
          <w:highlight w:val="none"/>
        </w:rPr>
        <w:t>失业保险经办机构严格执行要情报告制度，应在发生要情后5个工作日内通过部稽核考核系统上报，并向同级人力资源社会保障行政部门报告。</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第六十</w:t>
      </w:r>
      <w:r>
        <w:rPr>
          <w:rFonts w:hint="eastAsia" w:ascii="宋体" w:hAnsi="宋体" w:eastAsia="方正仿宋_GBK" w:cs="宋体"/>
          <w:b/>
          <w:color w:val="auto"/>
          <w:sz w:val="32"/>
          <w:szCs w:val="32"/>
          <w:highlight w:val="none"/>
        </w:rPr>
        <w:t>八</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宋体"/>
          <w:color w:val="auto"/>
          <w:sz w:val="32"/>
          <w:szCs w:val="32"/>
          <w:highlight w:val="none"/>
        </w:rPr>
        <w:t>失业保险经办机构按规定开展风险防控和稽核管理。</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（一）省级失业保险经办机构负责制定全省失业保险稽核和风险防控管理规则，统一规划风险防控措施进系统、进流程。</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（二）州（市）级失业保险经办机构负责本地区业务经办岗位授权及日常管理。</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（三）县（市、区）级失业保险经办机构，负责本级失业保险风险防控和稽核管理日常工作。</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第六十</w:t>
      </w:r>
      <w:r>
        <w:rPr>
          <w:rFonts w:hint="eastAsia" w:ascii="宋体" w:hAnsi="宋体" w:eastAsia="方正仿宋_GBK" w:cs="宋体"/>
          <w:b/>
          <w:bCs/>
          <w:color w:val="auto"/>
          <w:sz w:val="32"/>
          <w:szCs w:val="32"/>
          <w:highlight w:val="none"/>
        </w:rPr>
        <w:t>九</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失业保险经办机构应按照《云南省社会保险疑点数据核查处置流程》规定，建立健全失业保险疑点数据常态化稽核工作机制。</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w:t>
      </w:r>
      <w:r>
        <w:rPr>
          <w:rFonts w:hint="eastAsia" w:ascii="宋体" w:hAnsi="宋体" w:eastAsia="方正仿宋_GBK" w:cs="宋体"/>
          <w:b/>
          <w:color w:val="auto"/>
          <w:sz w:val="32"/>
          <w:szCs w:val="32"/>
          <w:highlight w:val="none"/>
        </w:rPr>
        <w:t>七十</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疑点数据核查遵循回避原则，核查结果执行三级审核，必要时由上级失业保险经办机构提级核查。</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第七十</w:t>
      </w:r>
      <w:r>
        <w:rPr>
          <w:rFonts w:hint="eastAsia" w:ascii="宋体" w:hAnsi="宋体" w:eastAsia="方正仿宋_GBK" w:cs="宋体"/>
          <w:b/>
          <w:color w:val="auto"/>
          <w:sz w:val="32"/>
          <w:szCs w:val="32"/>
          <w:highlight w:val="none"/>
        </w:rPr>
        <w:t>一</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失业保险疑点数据核查事项主要包括：</w:t>
      </w:r>
    </w:p>
    <w:p>
      <w:pPr>
        <w:keepNext w:val="0"/>
        <w:keepLines w:val="0"/>
        <w:pageBreakBefore w:val="0"/>
        <w:numPr>
          <w:ilvl w:val="0"/>
          <w:numId w:val="7"/>
        </w:numPr>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以欺诈、伪造证明材料或其他手段违规参加失业保险的；</w:t>
      </w:r>
      <w:r>
        <w:rPr>
          <w:rFonts w:hint="eastAsia" w:ascii="宋体" w:hAnsi="宋体" w:eastAsia="方正仿宋_GBK" w:cs="宋体"/>
          <w:color w:val="auto"/>
          <w:sz w:val="32"/>
          <w:szCs w:val="32"/>
          <w:highlight w:val="none"/>
        </w:rPr>
        <w:tab/>
      </w:r>
      <w:r>
        <w:rPr>
          <w:rFonts w:hint="eastAsia" w:ascii="宋体" w:hAnsi="宋体" w:eastAsia="方正仿宋_GBK" w:cs="宋体"/>
          <w:color w:val="auto"/>
          <w:sz w:val="32"/>
          <w:szCs w:val="32"/>
          <w:highlight w:val="none"/>
        </w:rPr>
        <w:tab/>
      </w:r>
      <w:r>
        <w:rPr>
          <w:rFonts w:hint="eastAsia" w:ascii="宋体" w:hAnsi="宋体" w:eastAsia="方正仿宋_GBK" w:cs="宋体"/>
          <w:color w:val="auto"/>
          <w:sz w:val="32"/>
          <w:szCs w:val="32"/>
          <w:highlight w:val="none"/>
        </w:rPr>
        <w:tab/>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（二）以欺诈、伪造证明材料、违规修改数据等手段骗取失业保险待遇或失业保险基金的；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（三）申领人丧失待遇领取资格后冒领、多领失业保险待遇的；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（四）触发部级、省级稽核风控规则、业务管控规则的；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（五）业务数据、联网监测数据等错误及缺失的；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（六）审计、纪检监察等部门转办，上级督导、检查交办，举报投诉等渠道发现需要核查的。</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第七十</w:t>
      </w:r>
      <w:r>
        <w:rPr>
          <w:rFonts w:hint="eastAsia" w:ascii="宋体" w:hAnsi="宋体" w:eastAsia="方正仿宋_GBK" w:cs="宋体"/>
          <w:b/>
          <w:bCs/>
          <w:color w:val="auto"/>
          <w:sz w:val="32"/>
          <w:szCs w:val="32"/>
          <w:highlight w:val="none"/>
        </w:rPr>
        <w:t>二</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失业保险经办机构应按以下情形对疑点数据核查中发现的问题进行分类处理：</w:t>
      </w:r>
    </w:p>
    <w:p>
      <w:pPr>
        <w:keepNext w:val="0"/>
        <w:keepLines w:val="0"/>
        <w:pageBreakBefore w:val="0"/>
        <w:numPr>
          <w:ilvl w:val="0"/>
          <w:numId w:val="8"/>
        </w:numPr>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核实属于操作行为导致数据错误的，应更正操作行为，并留存相关佐证材料；</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（二）核实属于数据转换行为导致数据错误或丢失的，按照信息系统运维流程提交工单进行更正；</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（三）核实属于多领待遇，应追回多领待遇；丧失待遇领取资格的，应当立即停发；</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黑体" w:cs="宋体"/>
          <w:color w:val="auto"/>
          <w:sz w:val="32"/>
          <w:szCs w:val="32"/>
          <w:highlight w:val="none"/>
        </w:rPr>
      </w:pPr>
      <w:r>
        <w:rPr>
          <w:rFonts w:hint="eastAsia" w:ascii="宋体" w:hAnsi="宋体" w:eastAsia="方正仿宋_GBK" w:cs="宋体"/>
          <w:color w:val="auto"/>
          <w:sz w:val="32"/>
          <w:szCs w:val="32"/>
          <w:highlight w:val="none"/>
        </w:rPr>
        <w:t>（四）涉嫌骗取失业保险待遇的，应当立即停发并追回多领待遇，按规定移交人力资源社会保障行政部门依法处理。</w:t>
      </w:r>
    </w:p>
    <w:p>
      <w:pPr>
        <w:pStyle w:val="2"/>
        <w:keepNext w:val="0"/>
        <w:keepLines w:val="0"/>
        <w:pageBreakBefore w:val="0"/>
        <w:kinsoku/>
        <w:wordWrap/>
        <w:overflowPunct/>
        <w:topLinePunct w:val="0"/>
        <w:autoSpaceDE/>
        <w:autoSpaceDN/>
        <w:bidi w:val="0"/>
        <w:adjustRightInd/>
        <w:snapToGrid/>
        <w:spacing w:line="600" w:lineRule="atLeast"/>
        <w:ind w:firstLine="640"/>
        <w:textAlignment w:val="auto"/>
        <w:rPr>
          <w:rFonts w:ascii="宋体" w:hAnsi="宋体" w:eastAsia="黑体"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黑体" w:cs="宋体"/>
          <w:color w:val="auto"/>
          <w:sz w:val="32"/>
          <w:szCs w:val="32"/>
          <w:highlight w:val="none"/>
        </w:rPr>
      </w:pPr>
      <w:r>
        <w:rPr>
          <w:rFonts w:hint="eastAsia" w:ascii="宋体" w:hAnsi="宋体" w:eastAsia="黑体" w:cs="宋体"/>
          <w:color w:val="auto"/>
          <w:sz w:val="32"/>
          <w:szCs w:val="32"/>
          <w:highlight w:val="none"/>
        </w:rPr>
        <w:t>第七章</w:t>
      </w:r>
      <w:r>
        <w:rPr>
          <w:rFonts w:ascii="宋体" w:hAnsi="宋体" w:eastAsia="黑体" w:cs="宋体"/>
          <w:color w:val="auto"/>
          <w:sz w:val="32"/>
          <w:szCs w:val="32"/>
          <w:highlight w:val="none"/>
        </w:rPr>
        <w:t xml:space="preserve"> </w:t>
      </w:r>
      <w:r>
        <w:rPr>
          <w:rFonts w:hint="eastAsia" w:ascii="宋体" w:hAnsi="宋体" w:eastAsia="黑体" w:cs="宋体"/>
          <w:color w:val="auto"/>
          <w:sz w:val="32"/>
          <w:szCs w:val="32"/>
          <w:highlight w:val="none"/>
        </w:rPr>
        <w:t>基金财务管理</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第七十</w:t>
      </w:r>
      <w:r>
        <w:rPr>
          <w:rFonts w:hint="eastAsia" w:ascii="宋体" w:hAnsi="宋体" w:eastAsia="方正仿宋_GBK" w:cs="宋体"/>
          <w:b/>
          <w:bCs/>
          <w:color w:val="auto"/>
          <w:sz w:val="32"/>
          <w:szCs w:val="32"/>
          <w:highlight w:val="none"/>
        </w:rPr>
        <w:t>三</w:t>
      </w:r>
      <w:r>
        <w:rPr>
          <w:rFonts w:hint="eastAsia" w:ascii="宋体" w:hAnsi="宋体" w:eastAsia="方正仿宋_GBK" w:cs="宋体"/>
          <w:b/>
          <w:bCs/>
          <w:color w:val="auto"/>
          <w:sz w:val="32"/>
          <w:szCs w:val="32"/>
          <w:highlight w:val="none"/>
        </w:rPr>
        <w:t xml:space="preserve">条  </w:t>
      </w:r>
      <w:r>
        <w:rPr>
          <w:rFonts w:hint="eastAsia" w:ascii="宋体" w:hAnsi="宋体" w:eastAsia="方正仿宋_GBK" w:cs="宋体"/>
          <w:color w:val="auto"/>
          <w:sz w:val="32"/>
          <w:szCs w:val="32"/>
          <w:highlight w:val="none"/>
        </w:rPr>
        <w:t>失业保险基金的预算编制、执行、调整、决算编制，按照《云南省人民政府办公厅关于建立失业保险省级统筹制度的意见》执行。</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第七十</w:t>
      </w:r>
      <w:r>
        <w:rPr>
          <w:rFonts w:hint="eastAsia" w:ascii="宋体" w:hAnsi="宋体" w:eastAsia="方正仿宋_GBK" w:cs="宋体"/>
          <w:b/>
          <w:bCs/>
          <w:color w:val="auto"/>
          <w:sz w:val="32"/>
          <w:szCs w:val="32"/>
          <w:highlight w:val="none"/>
        </w:rPr>
        <w:t>四</w:t>
      </w:r>
      <w:r>
        <w:rPr>
          <w:rFonts w:hint="eastAsia" w:ascii="宋体" w:hAnsi="宋体" w:eastAsia="方正仿宋_GBK" w:cs="宋体"/>
          <w:b/>
          <w:bCs/>
          <w:color w:val="auto"/>
          <w:sz w:val="32"/>
          <w:szCs w:val="32"/>
          <w:highlight w:val="none"/>
        </w:rPr>
        <w:t xml:space="preserve">条 </w:t>
      </w:r>
      <w:r>
        <w:rPr>
          <w:rFonts w:hint="eastAsia" w:ascii="宋体" w:hAnsi="宋体" w:eastAsia="方正仿宋_GBK" w:cs="宋体"/>
          <w:color w:val="auto"/>
          <w:sz w:val="32"/>
          <w:szCs w:val="32"/>
          <w:highlight w:val="none"/>
        </w:rPr>
        <w:t xml:space="preserve"> 失业保险基金收入按照“分级征收、统一归集”的方式，按月归集省级。失业保险基金支出省级根据审核后的资金用款计划，按月将资金拨付到州（市）级。</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第七十</w:t>
      </w:r>
      <w:r>
        <w:rPr>
          <w:rFonts w:hint="eastAsia" w:ascii="宋体" w:hAnsi="宋体" w:eastAsia="方正仿宋_GBK" w:cs="宋体"/>
          <w:b/>
          <w:bCs/>
          <w:color w:val="auto"/>
          <w:sz w:val="32"/>
          <w:szCs w:val="32"/>
          <w:highlight w:val="none"/>
        </w:rPr>
        <w:t>五</w:t>
      </w:r>
      <w:r>
        <w:rPr>
          <w:rFonts w:hint="eastAsia" w:ascii="宋体" w:hAnsi="宋体" w:eastAsia="方正仿宋_GBK" w:cs="宋体"/>
          <w:b/>
          <w:bCs/>
          <w:color w:val="auto"/>
          <w:sz w:val="32"/>
          <w:szCs w:val="32"/>
          <w:highlight w:val="none"/>
        </w:rPr>
        <w:t>条</w:t>
      </w:r>
      <w:r>
        <w:rPr>
          <w:rFonts w:hint="eastAsia" w:ascii="宋体" w:hAnsi="宋体" w:eastAsia="方正仿宋_GBK" w:cs="宋体"/>
          <w:color w:val="auto"/>
          <w:sz w:val="32"/>
          <w:szCs w:val="32"/>
          <w:highlight w:val="none"/>
        </w:rPr>
        <w:t xml:space="preserve">  除确保当月待遇发放资金外，失业保险基金结余预留相当于当年预算支出两个月的支付费用，分别留存在省、州（市）两级基金支出户。失业保险经办机构年末将本地支出户余额按原渠道返还省级基金支出户。</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第七十</w:t>
      </w:r>
      <w:r>
        <w:rPr>
          <w:rFonts w:hint="eastAsia" w:ascii="宋体" w:hAnsi="宋体" w:eastAsia="方正仿宋_GBK" w:cs="宋体"/>
          <w:b/>
          <w:color w:val="auto"/>
          <w:sz w:val="32"/>
          <w:szCs w:val="32"/>
          <w:highlight w:val="none"/>
        </w:rPr>
        <w:t>六</w:t>
      </w:r>
      <w:r>
        <w:rPr>
          <w:rFonts w:hint="eastAsia" w:ascii="宋体" w:hAnsi="宋体" w:eastAsia="方正仿宋_GBK" w:cs="宋体"/>
          <w:b/>
          <w:bCs/>
          <w:color w:val="auto"/>
          <w:sz w:val="32"/>
          <w:szCs w:val="32"/>
          <w:highlight w:val="none"/>
        </w:rPr>
        <w:t xml:space="preserve">条  </w:t>
      </w:r>
      <w:r>
        <w:rPr>
          <w:rFonts w:hint="eastAsia" w:ascii="宋体" w:hAnsi="宋体" w:eastAsia="方正仿宋_GBK" w:cs="宋体"/>
          <w:color w:val="auto"/>
          <w:sz w:val="32"/>
          <w:szCs w:val="32"/>
          <w:highlight w:val="none"/>
        </w:rPr>
        <w:t>失业保险经办机构基金支付行为应全面通过系统对接实现，全面取消手工办理、社银手工报盘和现金业务。</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第七</w:t>
      </w:r>
      <w:r>
        <w:rPr>
          <w:rFonts w:hint="eastAsia" w:ascii="宋体" w:hAnsi="宋体" w:eastAsia="方正仿宋_GBK" w:cs="宋体"/>
          <w:b/>
          <w:color w:val="auto"/>
          <w:sz w:val="32"/>
          <w:szCs w:val="32"/>
          <w:highlight w:val="none"/>
        </w:rPr>
        <w:t>十</w:t>
      </w:r>
      <w:r>
        <w:rPr>
          <w:rFonts w:hint="eastAsia" w:ascii="宋体" w:hAnsi="宋体" w:eastAsia="方正仿宋_GBK" w:cs="宋体"/>
          <w:b/>
          <w:color w:val="auto"/>
          <w:sz w:val="32"/>
          <w:szCs w:val="32"/>
          <w:highlight w:val="none"/>
        </w:rPr>
        <w:t>七</w:t>
      </w:r>
      <w:r>
        <w:rPr>
          <w:rFonts w:hint="eastAsia" w:ascii="宋体" w:hAnsi="宋体" w:eastAsia="方正仿宋_GBK" w:cs="宋体"/>
          <w:b/>
          <w:bCs/>
          <w:color w:val="auto"/>
          <w:sz w:val="32"/>
          <w:szCs w:val="32"/>
          <w:highlight w:val="none"/>
        </w:rPr>
        <w:t xml:space="preserve">条  </w:t>
      </w:r>
      <w:r>
        <w:rPr>
          <w:rFonts w:hint="eastAsia" w:ascii="宋体" w:hAnsi="宋体" w:eastAsia="方正仿宋_GBK" w:cs="宋体"/>
          <w:color w:val="auto"/>
          <w:sz w:val="32"/>
          <w:szCs w:val="32"/>
          <w:highlight w:val="none"/>
        </w:rPr>
        <w:t>失业保险经办机构会计核算相关数据，应基于业务财务一体化要求进行，实现业务、财务数据线上线下同步传输，信息保持一致。</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bCs/>
          <w:color w:val="auto"/>
          <w:sz w:val="32"/>
          <w:szCs w:val="32"/>
          <w:highlight w:val="none"/>
        </w:rPr>
        <w:t>第七</w:t>
      </w:r>
      <w:r>
        <w:rPr>
          <w:rFonts w:hint="eastAsia" w:ascii="宋体" w:hAnsi="宋体" w:eastAsia="方正仿宋_GBK" w:cs="宋体"/>
          <w:b/>
          <w:color w:val="auto"/>
          <w:sz w:val="32"/>
          <w:szCs w:val="32"/>
          <w:highlight w:val="none"/>
        </w:rPr>
        <w:t>十</w:t>
      </w:r>
      <w:r>
        <w:rPr>
          <w:rFonts w:hint="eastAsia" w:ascii="宋体" w:hAnsi="宋体" w:eastAsia="方正仿宋_GBK" w:cs="宋体"/>
          <w:b/>
          <w:color w:val="auto"/>
          <w:sz w:val="32"/>
          <w:szCs w:val="32"/>
          <w:highlight w:val="none"/>
        </w:rPr>
        <w:t>八</w:t>
      </w:r>
      <w:r>
        <w:rPr>
          <w:rFonts w:hint="eastAsia" w:ascii="宋体" w:hAnsi="宋体" w:eastAsia="方正仿宋_GBK" w:cs="宋体"/>
          <w:b/>
          <w:bCs/>
          <w:color w:val="auto"/>
          <w:sz w:val="32"/>
          <w:szCs w:val="32"/>
          <w:highlight w:val="none"/>
        </w:rPr>
        <w:t>条</w:t>
      </w:r>
      <w:r>
        <w:rPr>
          <w:rFonts w:hint="eastAsia" w:ascii="宋体" w:hAnsi="宋体" w:eastAsia="方正仿宋_GBK" w:cs="宋体"/>
          <w:color w:val="auto"/>
          <w:sz w:val="32"/>
          <w:szCs w:val="32"/>
          <w:highlight w:val="none"/>
        </w:rPr>
        <w:t xml:space="preserve">  失业保险基金实行“一本账”会计核算管理，全省使用统一的会计核算系统和会计核算规则。</w:t>
      </w:r>
    </w:p>
    <w:p>
      <w:pPr>
        <w:pStyle w:val="2"/>
        <w:keepNext w:val="0"/>
        <w:keepLines w:val="0"/>
        <w:pageBreakBefore w:val="0"/>
        <w:kinsoku/>
        <w:wordWrap/>
        <w:overflowPunct/>
        <w:topLinePunct w:val="0"/>
        <w:autoSpaceDE/>
        <w:autoSpaceDN/>
        <w:bidi w:val="0"/>
        <w:adjustRightInd/>
        <w:snapToGrid/>
        <w:spacing w:line="600" w:lineRule="atLeast"/>
        <w:ind w:firstLine="643"/>
        <w:textAlignment w:val="auto"/>
        <w:rPr>
          <w:rFonts w:ascii="宋体" w:hAnsi="宋体" w:eastAsia="黑体" w:cs="宋体"/>
          <w:color w:val="auto"/>
          <w:sz w:val="32"/>
          <w:szCs w:val="32"/>
          <w:highlight w:val="none"/>
        </w:rPr>
      </w:pPr>
      <w:r>
        <w:rPr>
          <w:rFonts w:hint="eastAsia" w:ascii="宋体" w:hAnsi="宋体" w:eastAsia="方正仿宋_GBK" w:cs="宋体"/>
          <w:b/>
          <w:bCs/>
          <w:color w:val="auto"/>
          <w:sz w:val="32"/>
          <w:szCs w:val="32"/>
          <w:highlight w:val="none"/>
        </w:rPr>
        <w:t>第七</w:t>
      </w:r>
      <w:r>
        <w:rPr>
          <w:rFonts w:hint="eastAsia" w:ascii="宋体" w:hAnsi="宋体" w:eastAsia="方正仿宋_GBK" w:cs="宋体"/>
          <w:b/>
          <w:color w:val="auto"/>
          <w:sz w:val="32"/>
          <w:szCs w:val="32"/>
          <w:highlight w:val="none"/>
        </w:rPr>
        <w:t>十</w:t>
      </w:r>
      <w:r>
        <w:rPr>
          <w:rFonts w:hint="eastAsia" w:ascii="宋体" w:hAnsi="宋体" w:eastAsia="方正仿宋_GBK" w:cs="宋体"/>
          <w:b/>
          <w:color w:val="auto"/>
          <w:sz w:val="32"/>
          <w:szCs w:val="32"/>
          <w:highlight w:val="none"/>
        </w:rPr>
        <w:t>九</w:t>
      </w:r>
      <w:r>
        <w:rPr>
          <w:rFonts w:hint="eastAsia" w:ascii="宋体" w:hAnsi="宋体" w:eastAsia="方正仿宋_GBK" w:cs="宋体"/>
          <w:b/>
          <w:bCs/>
          <w:color w:val="auto"/>
          <w:sz w:val="32"/>
          <w:szCs w:val="32"/>
          <w:highlight w:val="none"/>
        </w:rPr>
        <w:t>条</w:t>
      </w:r>
      <w:r>
        <w:rPr>
          <w:rFonts w:hint="eastAsia" w:ascii="宋体" w:hAnsi="宋体" w:eastAsia="方正仿宋_GBK" w:cs="宋体"/>
          <w:color w:val="auto"/>
          <w:sz w:val="32"/>
          <w:szCs w:val="32"/>
          <w:highlight w:val="none"/>
        </w:rPr>
        <w:t xml:space="preserve">  失业保险经办机构应定期按规定与相关部门进行对账。对账有差异的，应逐笔查清原因。</w:t>
      </w:r>
    </w:p>
    <w:p>
      <w:pPr>
        <w:keepNext w:val="0"/>
        <w:keepLines w:val="0"/>
        <w:pageBreakBefore w:val="0"/>
        <w:kinsoku/>
        <w:wordWrap/>
        <w:overflowPunct/>
        <w:topLinePunct w:val="0"/>
        <w:autoSpaceDE/>
        <w:autoSpaceDN/>
        <w:bidi w:val="0"/>
        <w:adjustRightInd/>
        <w:snapToGrid/>
        <w:spacing w:line="600" w:lineRule="atLeast"/>
        <w:textAlignment w:val="auto"/>
        <w:rPr>
          <w:rFonts w:ascii="宋体" w:hAnsi="宋体"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黑体" w:cs="宋体"/>
          <w:strike/>
          <w:color w:val="auto"/>
          <w:sz w:val="32"/>
          <w:szCs w:val="32"/>
          <w:highlight w:val="none"/>
        </w:rPr>
      </w:pPr>
      <w:r>
        <w:rPr>
          <w:rFonts w:hint="eastAsia" w:ascii="宋体" w:hAnsi="宋体" w:eastAsia="黑体" w:cs="宋体"/>
          <w:color w:val="auto"/>
          <w:sz w:val="32"/>
          <w:szCs w:val="32"/>
          <w:highlight w:val="none"/>
        </w:rPr>
        <w:t>第八章</w:t>
      </w:r>
      <w:r>
        <w:rPr>
          <w:rFonts w:ascii="宋体" w:hAnsi="宋体" w:eastAsia="黑体" w:cs="宋体"/>
          <w:color w:val="auto"/>
          <w:sz w:val="32"/>
          <w:szCs w:val="32"/>
          <w:highlight w:val="none"/>
        </w:rPr>
        <w:t xml:space="preserve">  </w:t>
      </w:r>
      <w:r>
        <w:rPr>
          <w:rFonts w:hint="eastAsia" w:ascii="宋体" w:hAnsi="宋体" w:eastAsia="黑体" w:cs="宋体"/>
          <w:color w:val="auto"/>
          <w:sz w:val="32"/>
          <w:szCs w:val="32"/>
          <w:highlight w:val="none"/>
        </w:rPr>
        <w:t>权益记录</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w:t>
      </w:r>
      <w:r>
        <w:rPr>
          <w:rFonts w:hint="eastAsia" w:ascii="宋体" w:hAnsi="宋体" w:eastAsia="方正仿宋_GBK" w:cs="宋体"/>
          <w:b/>
          <w:color w:val="auto"/>
          <w:sz w:val="32"/>
          <w:szCs w:val="32"/>
          <w:highlight w:val="none"/>
        </w:rPr>
        <w:t>八十</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失业保险个人权益记录包括以下内容。</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（一）用人单位和个人失业保险登记信息。</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（二）用人单位和个人缴费信息。</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（三）个人享受失业保险待遇资格及领取待遇的信息。</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（四）其他反映失业保险个人权益的信息。</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第八十</w:t>
      </w:r>
      <w:r>
        <w:rPr>
          <w:rFonts w:hint="eastAsia" w:ascii="宋体" w:hAnsi="宋体" w:eastAsia="方正仿宋_GBK" w:cs="宋体"/>
          <w:b/>
          <w:color w:val="auto"/>
          <w:sz w:val="32"/>
          <w:szCs w:val="32"/>
          <w:highlight w:val="none"/>
        </w:rPr>
        <w:t>一</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失业保险经办机构应根据《社会保险个人权益记录管理办法》规定，对个人权益信息进行采集</w:t>
      </w:r>
      <w:r>
        <w:rPr>
          <w:rFonts w:hint="eastAsia" w:ascii="宋体" w:hAnsi="宋体" w:eastAsia="方正仿宋_GBK" w:cs="宋体"/>
          <w:color w:val="auto"/>
          <w:sz w:val="32"/>
          <w:szCs w:val="32"/>
          <w:highlight w:val="none"/>
          <w:lang w:eastAsia="zh-CN"/>
        </w:rPr>
        <w:t>、</w:t>
      </w:r>
      <w:r>
        <w:rPr>
          <w:rFonts w:hint="eastAsia" w:ascii="宋体" w:hAnsi="宋体" w:eastAsia="方正仿宋_GBK" w:cs="宋体"/>
          <w:color w:val="auto"/>
          <w:sz w:val="32"/>
          <w:szCs w:val="32"/>
          <w:highlight w:val="none"/>
        </w:rPr>
        <w:t>审核记录、保管、维护、保密和安全管理。</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第八十</w:t>
      </w:r>
      <w:r>
        <w:rPr>
          <w:rFonts w:hint="eastAsia" w:ascii="宋体" w:hAnsi="宋体" w:eastAsia="方正仿宋_GBK" w:cs="宋体"/>
          <w:b/>
          <w:color w:val="auto"/>
          <w:sz w:val="32"/>
          <w:szCs w:val="32"/>
          <w:highlight w:val="none"/>
        </w:rPr>
        <w:t>二</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失业保险经办机构按照及时、完整、准确、安全、保密的管理原则，记载用人单位和个人登记缴费、享受待遇及其他反映社会保险个人权益的信息。</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第八十</w:t>
      </w:r>
      <w:r>
        <w:rPr>
          <w:rFonts w:hint="eastAsia" w:ascii="宋体" w:hAnsi="宋体" w:eastAsia="方正仿宋_GBK" w:cs="宋体"/>
          <w:b/>
          <w:color w:val="auto"/>
          <w:sz w:val="32"/>
          <w:szCs w:val="32"/>
          <w:highlight w:val="none"/>
        </w:rPr>
        <w:t>三</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用人单位或个人可通过线上线下等方式查询获取权益记录信息。</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黑体" w:cs="宋体"/>
          <w:color w:val="auto"/>
          <w:sz w:val="32"/>
          <w:szCs w:val="32"/>
          <w:highlight w:val="none"/>
        </w:rPr>
      </w:pPr>
      <w:r>
        <w:rPr>
          <w:rFonts w:hint="eastAsia" w:ascii="宋体" w:hAnsi="宋体" w:eastAsia="黑体" w:cs="宋体"/>
          <w:color w:val="auto"/>
          <w:sz w:val="32"/>
          <w:szCs w:val="32"/>
          <w:highlight w:val="none"/>
        </w:rPr>
        <w:t>第九章</w:t>
      </w:r>
      <w:r>
        <w:rPr>
          <w:rFonts w:ascii="宋体" w:hAnsi="宋体" w:eastAsia="黑体" w:cs="宋体"/>
          <w:color w:val="auto"/>
          <w:sz w:val="32"/>
          <w:szCs w:val="32"/>
          <w:highlight w:val="none"/>
        </w:rPr>
        <w:t xml:space="preserve">  </w:t>
      </w:r>
      <w:r>
        <w:rPr>
          <w:rFonts w:hint="eastAsia" w:ascii="宋体" w:hAnsi="宋体" w:eastAsia="黑体" w:cs="宋体"/>
          <w:color w:val="auto"/>
          <w:sz w:val="32"/>
          <w:szCs w:val="32"/>
          <w:highlight w:val="none"/>
        </w:rPr>
        <w:t>统计分析</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第八十</w:t>
      </w:r>
      <w:r>
        <w:rPr>
          <w:rFonts w:hint="eastAsia" w:ascii="宋体" w:hAnsi="宋体" w:eastAsia="方正仿宋_GBK" w:cs="宋体"/>
          <w:b/>
          <w:color w:val="auto"/>
          <w:sz w:val="32"/>
          <w:szCs w:val="32"/>
          <w:highlight w:val="none"/>
        </w:rPr>
        <w:t>四</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失业保险经办机构应遵照相关法律法规和统计制度，按照全面、真实、科学、审慎和及时的原则开展统计工作。</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第八十</w:t>
      </w:r>
      <w:r>
        <w:rPr>
          <w:rFonts w:hint="eastAsia" w:ascii="宋体" w:hAnsi="宋体" w:eastAsia="方正仿宋_GBK" w:cs="宋体"/>
          <w:b/>
          <w:color w:val="auto"/>
          <w:sz w:val="32"/>
          <w:szCs w:val="32"/>
          <w:highlight w:val="none"/>
        </w:rPr>
        <w:t>五</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失业保险经办机构应按照《人力资源社会保障统计报表制度》等相关规定，做好定期统计和专项统计工作，逐级汇总审核统计数据。</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第八十</w:t>
      </w:r>
      <w:r>
        <w:rPr>
          <w:rFonts w:hint="eastAsia" w:ascii="宋体" w:hAnsi="宋体" w:eastAsia="方正仿宋_GBK" w:cs="宋体"/>
          <w:b/>
          <w:color w:val="auto"/>
          <w:sz w:val="32"/>
          <w:szCs w:val="32"/>
          <w:highlight w:val="none"/>
        </w:rPr>
        <w:t>六</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失业保险经办机构应加强数据比对分析，相同口径的统计报表数据应与基金财务、业务系统数据保持一致。</w:t>
      </w:r>
    </w:p>
    <w:p>
      <w:pPr>
        <w:keepNext w:val="0"/>
        <w:keepLines w:val="0"/>
        <w:pageBreakBefore w:val="0"/>
        <w:kinsoku/>
        <w:wordWrap/>
        <w:overflowPunct/>
        <w:topLinePunct w:val="0"/>
        <w:autoSpaceDE/>
        <w:autoSpaceDN/>
        <w:bidi w:val="0"/>
        <w:adjustRightInd/>
        <w:snapToGrid/>
        <w:spacing w:line="600" w:lineRule="atLeast"/>
        <w:textAlignment w:val="auto"/>
        <w:rPr>
          <w:rFonts w:ascii="宋体" w:hAnsi="宋体"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黑体" w:cs="宋体"/>
          <w:color w:val="auto"/>
          <w:sz w:val="32"/>
          <w:szCs w:val="32"/>
          <w:highlight w:val="none"/>
        </w:rPr>
      </w:pPr>
      <w:r>
        <w:rPr>
          <w:rFonts w:hint="eastAsia" w:ascii="宋体" w:hAnsi="宋体" w:eastAsia="黑体" w:cs="宋体"/>
          <w:color w:val="auto"/>
          <w:sz w:val="32"/>
          <w:szCs w:val="32"/>
          <w:highlight w:val="none"/>
        </w:rPr>
        <w:t>第十章  业务档案管理</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第八十</w:t>
      </w:r>
      <w:r>
        <w:rPr>
          <w:rFonts w:hint="eastAsia" w:ascii="宋体" w:hAnsi="宋体" w:eastAsia="方正仿宋_GBK" w:cs="宋体"/>
          <w:b/>
          <w:color w:val="auto"/>
          <w:sz w:val="32"/>
          <w:szCs w:val="32"/>
          <w:highlight w:val="none"/>
        </w:rPr>
        <w:t>七</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失业保险经办机构应</w:t>
      </w:r>
      <w:r>
        <w:rPr>
          <w:rFonts w:hint="eastAsia" w:ascii="宋体" w:hAnsi="宋体" w:eastAsia="方正仿宋_GBK" w:cs="宋体"/>
          <w:color w:val="auto"/>
          <w:sz w:val="32"/>
          <w:szCs w:val="32"/>
          <w:highlight w:val="none"/>
          <w:lang w:eastAsia="zh-CN"/>
        </w:rPr>
        <w:t>按照《社会保险业务档案规定（试行）》（人社部令</w:t>
      </w:r>
      <w:r>
        <w:rPr>
          <w:rFonts w:hint="eastAsia" w:ascii="宋体" w:hAnsi="宋体" w:eastAsia="方正仿宋_GBK" w:cs="宋体"/>
          <w:color w:val="auto"/>
          <w:sz w:val="32"/>
          <w:szCs w:val="32"/>
          <w:highlight w:val="none"/>
          <w:lang w:val="en-US" w:eastAsia="zh-CN"/>
        </w:rPr>
        <w:t>3号）《社会保险业务档案管理规范》（GB/31599-2015）等相关规定，</w:t>
      </w:r>
      <w:r>
        <w:rPr>
          <w:rFonts w:hint="eastAsia" w:ascii="宋体" w:hAnsi="宋体" w:eastAsia="方正仿宋_GBK" w:cs="宋体"/>
          <w:color w:val="auto"/>
          <w:sz w:val="32"/>
          <w:szCs w:val="32"/>
          <w:highlight w:val="none"/>
        </w:rPr>
        <w:t>对形成的材料做好收集、整理、立卷、归档、保管、鉴定、销毁和数字化处理等工作，建立相应的管理制度，保证业务档案真实、完整、安全和有效。</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hint="eastAsia" w:ascii="宋体" w:hAnsi="宋体" w:eastAsia="方正仿宋_GBK" w:cs="宋体"/>
          <w:color w:val="auto"/>
          <w:sz w:val="32"/>
          <w:szCs w:val="32"/>
          <w:highlight w:val="none"/>
          <w:lang w:eastAsia="zh-CN"/>
        </w:rPr>
      </w:pPr>
      <w:r>
        <w:rPr>
          <w:rFonts w:hint="eastAsia" w:ascii="宋体" w:hAnsi="宋体" w:eastAsia="方正仿宋_GBK" w:cs="宋体"/>
          <w:b/>
          <w:color w:val="auto"/>
          <w:sz w:val="32"/>
          <w:szCs w:val="32"/>
          <w:highlight w:val="none"/>
        </w:rPr>
        <w:t>第八十</w:t>
      </w:r>
      <w:r>
        <w:rPr>
          <w:rFonts w:hint="eastAsia" w:ascii="宋体" w:hAnsi="宋体" w:eastAsia="方正仿宋_GBK" w:cs="宋体"/>
          <w:b/>
          <w:color w:val="auto"/>
          <w:sz w:val="32"/>
          <w:szCs w:val="32"/>
          <w:highlight w:val="none"/>
        </w:rPr>
        <w:t>八</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业务材料收集遵循“谁经办、谁整理”的原则。按照业务档案分类方案结合办结时间进行归集，收集业务材料应按照“业务用表在前、审核凭证在后，重要凭证在前、次要凭证在后”的原则顺序排列。</w:t>
      </w:r>
      <w:r>
        <w:rPr>
          <w:rFonts w:hint="eastAsia" w:ascii="宋体" w:hAnsi="宋体" w:eastAsia="方正仿宋_GBK" w:cs="宋体"/>
          <w:color w:val="auto"/>
          <w:sz w:val="32"/>
          <w:szCs w:val="32"/>
          <w:highlight w:val="none"/>
          <w:lang w:eastAsia="zh-CN"/>
        </w:rPr>
        <w:t>业务材料上的字迹、印章和日期应清晰、完整、准确。</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w:t>
      </w:r>
      <w:r>
        <w:rPr>
          <w:rFonts w:hint="eastAsia" w:ascii="宋体" w:hAnsi="宋体" w:eastAsia="方正仿宋_GBK" w:cs="宋体"/>
          <w:b/>
          <w:color w:val="auto"/>
          <w:sz w:val="32"/>
          <w:szCs w:val="32"/>
          <w:highlight w:val="none"/>
          <w:lang w:eastAsia="zh-CN"/>
        </w:rPr>
        <w:t>八十九</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失业保险经办机构应按规定指定专职档案管理人员进行管理，</w:t>
      </w:r>
      <w:r>
        <w:rPr>
          <w:rFonts w:hint="eastAsia" w:ascii="宋体" w:hAnsi="宋体" w:eastAsia="方正仿宋_GBK" w:cs="宋体"/>
          <w:color w:val="auto"/>
          <w:sz w:val="32"/>
          <w:szCs w:val="32"/>
          <w:highlight w:val="none"/>
          <w:lang w:eastAsia="zh-CN"/>
        </w:rPr>
        <w:t>配备专门的档案场所和设施，严格档案管理制度，按照档案管理“九防”要求，</w:t>
      </w:r>
      <w:r>
        <w:rPr>
          <w:rFonts w:hint="eastAsia" w:ascii="宋体" w:hAnsi="宋体" w:eastAsia="方正仿宋_GBK" w:cs="宋体"/>
          <w:color w:val="auto"/>
          <w:sz w:val="32"/>
          <w:szCs w:val="32"/>
          <w:highlight w:val="none"/>
        </w:rPr>
        <w:t>完善防护设备和管理措施，维护档案的完整安全。</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第九十条</w:t>
      </w:r>
      <w:r>
        <w:rPr>
          <w:rFonts w:hint="eastAsia" w:ascii="宋体" w:hAnsi="宋体" w:eastAsia="方正仿宋_GBK" w:cs="宋体"/>
          <w:color w:val="auto"/>
          <w:sz w:val="32"/>
          <w:szCs w:val="32"/>
          <w:highlight w:val="none"/>
        </w:rPr>
        <w:t xml:space="preserve">  失业保险经办业务实行档案数字化管理。失业保险经办机构应依法依规</w:t>
      </w:r>
      <w:r>
        <w:rPr>
          <w:rFonts w:hint="eastAsia" w:ascii="宋体" w:hAnsi="宋体" w:eastAsia="方正仿宋_GBK" w:cs="宋体"/>
          <w:color w:val="auto"/>
          <w:sz w:val="32"/>
          <w:szCs w:val="32"/>
          <w:highlight w:val="none"/>
          <w:lang w:eastAsia="zh-CN"/>
        </w:rPr>
        <w:t>对参保单位和个人</w:t>
      </w:r>
      <w:r>
        <w:rPr>
          <w:rFonts w:hint="eastAsia" w:ascii="宋体" w:hAnsi="宋体" w:eastAsia="方正仿宋_GBK" w:cs="宋体"/>
          <w:color w:val="auto"/>
          <w:sz w:val="32"/>
          <w:szCs w:val="32"/>
          <w:highlight w:val="none"/>
        </w:rPr>
        <w:t>提供档案信息查询服务，并做好档案信息利用登记。</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第九十</w:t>
      </w:r>
      <w:r>
        <w:rPr>
          <w:rFonts w:hint="eastAsia" w:ascii="宋体" w:hAnsi="宋体" w:eastAsia="方正仿宋_GBK" w:cs="宋体"/>
          <w:b/>
          <w:color w:val="auto"/>
          <w:sz w:val="32"/>
          <w:szCs w:val="32"/>
          <w:highlight w:val="none"/>
          <w:lang w:eastAsia="zh-CN"/>
        </w:rPr>
        <w:t>一</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失业保险经办机构应对达到或超过保管期限的业务档案进行鉴定，提出销毁或延长保管期限的意见。对经过鉴定可以销毁的业务档案，应编制销毁清册，按规定销毁。</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黑体" w:cs="宋体"/>
          <w:color w:val="auto"/>
          <w:sz w:val="32"/>
          <w:szCs w:val="32"/>
          <w:highlight w:val="none"/>
        </w:rPr>
      </w:pPr>
      <w:r>
        <w:rPr>
          <w:rFonts w:hint="eastAsia" w:ascii="宋体" w:hAnsi="宋体" w:eastAsia="黑体" w:cs="宋体"/>
          <w:color w:val="auto"/>
          <w:sz w:val="32"/>
          <w:szCs w:val="32"/>
          <w:highlight w:val="none"/>
        </w:rPr>
        <w:t>第十一章</w:t>
      </w:r>
      <w:r>
        <w:rPr>
          <w:rFonts w:ascii="宋体" w:hAnsi="宋体" w:eastAsia="黑体" w:cs="宋体"/>
          <w:color w:val="auto"/>
          <w:sz w:val="32"/>
          <w:szCs w:val="32"/>
          <w:highlight w:val="none"/>
        </w:rPr>
        <w:t xml:space="preserve">  </w:t>
      </w:r>
      <w:r>
        <w:rPr>
          <w:rFonts w:hint="eastAsia" w:ascii="宋体" w:hAnsi="宋体" w:eastAsia="黑体" w:cs="宋体"/>
          <w:color w:val="auto"/>
          <w:sz w:val="32"/>
          <w:szCs w:val="32"/>
          <w:highlight w:val="none"/>
        </w:rPr>
        <w:t>信息系统管理</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第九十</w:t>
      </w:r>
      <w:r>
        <w:rPr>
          <w:rFonts w:hint="eastAsia" w:ascii="宋体" w:hAnsi="宋体" w:eastAsia="方正仿宋_GBK" w:cs="宋体"/>
          <w:b/>
          <w:color w:val="auto"/>
          <w:sz w:val="32"/>
          <w:szCs w:val="32"/>
          <w:highlight w:val="none"/>
          <w:lang w:eastAsia="zh-CN"/>
        </w:rPr>
        <w:t>二</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省人力资源社会保障厅信息化综合管理部门、失业保险处和省社会保险局应按相关规划，支持建设省集中统一的社会保险信息系统。</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第九十</w:t>
      </w:r>
      <w:r>
        <w:rPr>
          <w:rFonts w:hint="eastAsia" w:ascii="宋体" w:hAnsi="宋体" w:eastAsia="方正仿宋_GBK" w:cs="宋体"/>
          <w:b/>
          <w:color w:val="auto"/>
          <w:sz w:val="32"/>
          <w:szCs w:val="32"/>
          <w:highlight w:val="none"/>
          <w:lang w:eastAsia="zh-CN"/>
        </w:rPr>
        <w:t>三</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w:t>
      </w:r>
      <w:r>
        <w:rPr>
          <w:rFonts w:hint="eastAsia" w:ascii="宋体" w:hAnsi="宋体" w:eastAsia="方正仿宋_GBK" w:cs="宋体"/>
          <w:color w:val="auto"/>
          <w:sz w:val="32"/>
          <w:szCs w:val="32"/>
          <w:highlight w:val="none"/>
          <w:lang w:eastAsia="zh-CN"/>
        </w:rPr>
        <w:t>省级</w:t>
      </w:r>
      <w:r>
        <w:rPr>
          <w:rFonts w:hint="eastAsia" w:ascii="宋体" w:hAnsi="宋体" w:eastAsia="方正仿宋_GBK" w:cs="宋体"/>
          <w:color w:val="auto"/>
          <w:sz w:val="32"/>
          <w:szCs w:val="32"/>
          <w:highlight w:val="none"/>
        </w:rPr>
        <w:t>失业保险经办机构根据本规程制定业务流程，编制省集中统一的社会保险信息系统中失业保险部分的业务需求。</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第九十</w:t>
      </w:r>
      <w:r>
        <w:rPr>
          <w:rFonts w:hint="eastAsia" w:ascii="宋体" w:hAnsi="宋体" w:eastAsia="方正仿宋_GBK" w:cs="宋体"/>
          <w:b/>
          <w:color w:val="auto"/>
          <w:sz w:val="32"/>
          <w:szCs w:val="32"/>
          <w:highlight w:val="none"/>
          <w:lang w:eastAsia="zh-CN"/>
        </w:rPr>
        <w:t>四</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省级负责州（市）系统管理员、安全员用户管理和岗位授权，州（市）级负责辖区内各类业务账号用户管理和岗位授权。</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第九十</w:t>
      </w:r>
      <w:r>
        <w:rPr>
          <w:rFonts w:hint="eastAsia" w:ascii="宋体" w:hAnsi="宋体" w:eastAsia="方正仿宋_GBK" w:cs="宋体"/>
          <w:b/>
          <w:color w:val="auto"/>
          <w:sz w:val="32"/>
          <w:szCs w:val="32"/>
          <w:highlight w:val="none"/>
          <w:lang w:eastAsia="zh-CN"/>
        </w:rPr>
        <w:t>五</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省级统一建设运维工单系统，各级失业保险经办机构应按照相关管理规范，通过运维工单系统提交运维申请，逐级提交、审核、处理。</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黑体" w:cs="宋体"/>
          <w:color w:val="auto"/>
          <w:sz w:val="32"/>
          <w:szCs w:val="32"/>
          <w:highlight w:val="none"/>
        </w:rPr>
      </w:pPr>
      <w:r>
        <w:rPr>
          <w:rFonts w:hint="eastAsia" w:ascii="宋体" w:hAnsi="宋体" w:eastAsia="黑体" w:cs="宋体"/>
          <w:color w:val="auto"/>
          <w:sz w:val="32"/>
          <w:szCs w:val="32"/>
          <w:highlight w:val="none"/>
        </w:rPr>
        <w:t>第十二章  其他</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第九十</w:t>
      </w:r>
      <w:r>
        <w:rPr>
          <w:rFonts w:hint="eastAsia" w:ascii="宋体" w:hAnsi="宋体" w:eastAsia="方正仿宋_GBK" w:cs="宋体"/>
          <w:b/>
          <w:color w:val="auto"/>
          <w:sz w:val="32"/>
          <w:szCs w:val="32"/>
          <w:highlight w:val="none"/>
          <w:lang w:eastAsia="zh-CN"/>
        </w:rPr>
        <w:t>六</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宋体"/>
          <w:color w:val="auto"/>
          <w:sz w:val="32"/>
          <w:szCs w:val="32"/>
          <w:highlight w:val="none"/>
        </w:rPr>
        <w:t>在中国境内合法就业的外籍人员、港澳台地区居民分别按照《在中国境内就业的外国人参加社会保险暂行办法》和《台湾香港澳门居民在内地就业管理规定》等有关规定依法参加失业保险，相关业务参照本规程办理。</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第九十</w:t>
      </w:r>
      <w:r>
        <w:rPr>
          <w:rFonts w:hint="eastAsia" w:ascii="宋体" w:hAnsi="宋体" w:eastAsia="方正仿宋_GBK" w:cs="宋体"/>
          <w:b/>
          <w:color w:val="auto"/>
          <w:sz w:val="32"/>
          <w:szCs w:val="32"/>
          <w:highlight w:val="none"/>
          <w:lang w:eastAsia="zh-CN"/>
        </w:rPr>
        <w:t>七</w:t>
      </w:r>
      <w:r>
        <w:rPr>
          <w:rFonts w:hint="eastAsia" w:ascii="宋体" w:hAnsi="宋体" w:eastAsia="方正仿宋_GBK" w:cs="宋体"/>
          <w:b/>
          <w:color w:val="auto"/>
          <w:sz w:val="32"/>
          <w:szCs w:val="32"/>
          <w:highlight w:val="none"/>
        </w:rPr>
        <w:t xml:space="preserve">条  </w:t>
      </w:r>
      <w:r>
        <w:rPr>
          <w:rFonts w:hint="eastAsia" w:ascii="宋体" w:hAnsi="宋体" w:eastAsia="方正仿宋_GBK" w:cs="宋体"/>
          <w:color w:val="auto"/>
          <w:sz w:val="32"/>
          <w:szCs w:val="32"/>
          <w:highlight w:val="none"/>
        </w:rPr>
        <w:t>有下列情形之一的，即为文书已送达：</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（一）用人单位和个人在文书上签名确认的；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（二）用人单位和个人通过互联网服务渠道办理事务，已经阅读审核结果的；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（三）邮寄至用人单位或个人指定地址的；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（四）双方约定的传真、电子邮件、手机短信、微信等能够确认申请人收悉的；</w:t>
      </w:r>
    </w:p>
    <w:p>
      <w:pPr>
        <w:keepNext w:val="0"/>
        <w:keepLines w:val="0"/>
        <w:pageBreakBefore w:val="0"/>
        <w:kinsoku/>
        <w:wordWrap/>
        <w:overflowPunct/>
        <w:topLinePunct w:val="0"/>
        <w:autoSpaceDE/>
        <w:autoSpaceDN/>
        <w:bidi w:val="0"/>
        <w:adjustRightInd/>
        <w:snapToGrid/>
        <w:spacing w:line="600" w:lineRule="atLeast"/>
        <w:ind w:firstLine="640"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color w:val="auto"/>
          <w:sz w:val="32"/>
          <w:szCs w:val="32"/>
          <w:highlight w:val="none"/>
        </w:rPr>
        <w:t>（五）用人单位和个人联系不上、不接听电话、短信或微信等未回复以及直接送达文书有困难的，可采用挂号信邮寄文书至登记住址，邮寄单据及回执作为已通知的依据。也可通过官方网站或信息媒体登载公告等方式，公告</w:t>
      </w:r>
      <w:r>
        <w:rPr>
          <w:rFonts w:hint="eastAsia" w:ascii="宋体" w:hAnsi="宋体" w:eastAsia="方正仿宋_GBK" w:cs="宋体"/>
          <w:color w:val="auto"/>
          <w:sz w:val="32"/>
          <w:szCs w:val="32"/>
          <w:highlight w:val="none"/>
          <w:lang w:eastAsia="zh-CN"/>
        </w:rPr>
        <w:t>超</w:t>
      </w:r>
      <w:r>
        <w:rPr>
          <w:rFonts w:hint="eastAsia" w:ascii="宋体" w:hAnsi="宋体" w:eastAsia="方正仿宋_GBK" w:cs="宋体"/>
          <w:color w:val="auto"/>
          <w:sz w:val="32"/>
          <w:szCs w:val="32"/>
          <w:highlight w:val="none"/>
        </w:rPr>
        <w:t>过30日的视为已送达。</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第九十</w:t>
      </w:r>
      <w:r>
        <w:rPr>
          <w:rFonts w:hint="eastAsia" w:ascii="宋体" w:hAnsi="宋体" w:eastAsia="方正仿宋_GBK" w:cs="宋体"/>
          <w:b/>
          <w:color w:val="auto"/>
          <w:sz w:val="32"/>
          <w:szCs w:val="32"/>
          <w:highlight w:val="none"/>
          <w:lang w:eastAsia="zh-CN"/>
        </w:rPr>
        <w:t>八</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用人单位和个人特殊原因无法到现场申领失业保险待遇的可委托他人办理，但应提供本人书面授权委托书或公证书、受托人有效身份证件及联系电话。</w:t>
      </w:r>
    </w:p>
    <w:p>
      <w:pPr>
        <w:keepNext w:val="0"/>
        <w:keepLines w:val="0"/>
        <w:pageBreakBefore w:val="0"/>
        <w:kinsoku/>
        <w:wordWrap/>
        <w:overflowPunct/>
        <w:topLinePunct w:val="0"/>
        <w:autoSpaceDE/>
        <w:autoSpaceDN/>
        <w:bidi w:val="0"/>
        <w:adjustRightInd/>
        <w:snapToGrid/>
        <w:spacing w:line="600" w:lineRule="atLeast"/>
        <w:textAlignment w:val="auto"/>
        <w:rPr>
          <w:rFonts w:ascii="宋体" w:hAnsi="宋体" w:eastAsia="方正仿宋_GBK" w:cs="宋体"/>
          <w:color w:val="auto"/>
          <w:sz w:val="32"/>
          <w:szCs w:val="32"/>
          <w:highlight w:val="none"/>
        </w:rPr>
      </w:pPr>
    </w:p>
    <w:p>
      <w:pPr>
        <w:keepNext w:val="0"/>
        <w:keepLines w:val="0"/>
        <w:pageBreakBefore w:val="0"/>
        <w:kinsoku/>
        <w:wordWrap/>
        <w:overflowPunct/>
        <w:topLinePunct w:val="0"/>
        <w:autoSpaceDE/>
        <w:autoSpaceDN/>
        <w:bidi w:val="0"/>
        <w:adjustRightInd/>
        <w:snapToGrid/>
        <w:spacing w:line="600" w:lineRule="atLeast"/>
        <w:jc w:val="center"/>
        <w:textAlignment w:val="auto"/>
        <w:rPr>
          <w:rFonts w:ascii="宋体" w:hAnsi="宋体" w:eastAsia="黑体" w:cs="宋体"/>
          <w:color w:val="auto"/>
          <w:sz w:val="32"/>
          <w:szCs w:val="32"/>
          <w:highlight w:val="none"/>
        </w:rPr>
      </w:pPr>
      <w:r>
        <w:rPr>
          <w:rFonts w:hint="eastAsia" w:ascii="宋体" w:hAnsi="宋体" w:eastAsia="黑体" w:cs="宋体"/>
          <w:color w:val="auto"/>
          <w:sz w:val="32"/>
          <w:szCs w:val="32"/>
          <w:highlight w:val="none"/>
        </w:rPr>
        <w:t>第十三章  附则</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w:t>
      </w:r>
      <w:r>
        <w:rPr>
          <w:rFonts w:hint="eastAsia" w:ascii="宋体" w:hAnsi="宋体" w:eastAsia="方正仿宋_GBK" w:cs="宋体"/>
          <w:b/>
          <w:color w:val="auto"/>
          <w:sz w:val="32"/>
          <w:szCs w:val="32"/>
          <w:highlight w:val="none"/>
          <w:lang w:eastAsia="zh-CN"/>
        </w:rPr>
        <w:t>九十九</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本规程由省人力资源和社会保障厅负责解释。</w:t>
      </w:r>
    </w:p>
    <w:p>
      <w:pPr>
        <w:keepNext w:val="0"/>
        <w:keepLines w:val="0"/>
        <w:pageBreakBefore w:val="0"/>
        <w:kinsoku/>
        <w:wordWrap/>
        <w:overflowPunct/>
        <w:topLinePunct w:val="0"/>
        <w:autoSpaceDE/>
        <w:autoSpaceDN/>
        <w:bidi w:val="0"/>
        <w:adjustRightInd/>
        <w:snapToGrid/>
        <w:spacing w:line="600" w:lineRule="atLeast"/>
        <w:ind w:firstLine="642" w:firstLineChars="200"/>
        <w:textAlignment w:val="auto"/>
        <w:rPr>
          <w:rFonts w:ascii="宋体" w:hAnsi="宋体" w:eastAsia="方正仿宋_GBK" w:cs="宋体"/>
          <w:color w:val="auto"/>
          <w:sz w:val="32"/>
          <w:szCs w:val="32"/>
          <w:highlight w:val="none"/>
        </w:rPr>
      </w:pPr>
      <w:r>
        <w:rPr>
          <w:rFonts w:hint="eastAsia" w:ascii="宋体" w:hAnsi="宋体" w:eastAsia="方正仿宋_GBK" w:cs="宋体"/>
          <w:b/>
          <w:color w:val="auto"/>
          <w:sz w:val="32"/>
          <w:szCs w:val="32"/>
          <w:highlight w:val="none"/>
        </w:rPr>
        <w:t>第</w:t>
      </w:r>
      <w:r>
        <w:rPr>
          <w:rFonts w:hint="eastAsia" w:ascii="宋体" w:hAnsi="宋体" w:eastAsia="方正仿宋_GBK" w:cs="宋体"/>
          <w:b/>
          <w:color w:val="auto"/>
          <w:sz w:val="32"/>
          <w:szCs w:val="32"/>
          <w:highlight w:val="none"/>
        </w:rPr>
        <w:t>一百</w:t>
      </w:r>
      <w:r>
        <w:rPr>
          <w:rFonts w:hint="eastAsia" w:ascii="宋体" w:hAnsi="宋体" w:eastAsia="方正仿宋_GBK" w:cs="宋体"/>
          <w:b/>
          <w:color w:val="auto"/>
          <w:sz w:val="32"/>
          <w:szCs w:val="32"/>
          <w:highlight w:val="none"/>
        </w:rPr>
        <w:t>条</w:t>
      </w:r>
      <w:r>
        <w:rPr>
          <w:rFonts w:hint="eastAsia" w:ascii="宋体" w:hAnsi="宋体" w:eastAsia="方正仿宋_GBK" w:cs="宋体"/>
          <w:color w:val="auto"/>
          <w:sz w:val="32"/>
          <w:szCs w:val="32"/>
          <w:highlight w:val="none"/>
        </w:rPr>
        <w:t xml:space="preserve">  本规程自 XX 年 X 月X日起实施。已有规定与本规程不一致的，以本规程为准。国家和省出台新规定的，从其规定。</w:t>
      </w:r>
    </w:p>
    <w:p>
      <w:pPr>
        <w:spacing w:line="600" w:lineRule="exact"/>
        <w:ind w:firstLine="640" w:firstLineChars="200"/>
        <w:rPr>
          <w:rFonts w:ascii="宋体" w:hAnsi="宋体" w:eastAsia="方正仿宋_GBK" w:cs="宋体"/>
          <w:color w:val="000000"/>
          <w:sz w:val="32"/>
          <w:szCs w:val="32"/>
          <w:highlight w:val="none"/>
        </w:rPr>
      </w:pPr>
    </w:p>
    <w:sectPr>
      <w:footerReference r:id="rId3" w:type="default"/>
      <w:pgSz w:w="11906" w:h="16838"/>
      <w:pgMar w:top="2098" w:right="1531" w:bottom="1984" w:left="1531" w:header="851" w:footer="992" w:gutter="0"/>
      <w:paperSrc/>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_GBK">
    <w:panose1 w:val="02000000000000000000"/>
    <w:charset w:val="86"/>
    <w:family w:val="script"/>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5" o:spid="_x0000_s1025" o:spt="202" type="#_x0000_t202" style="position:absolute;left:0pt;margin-top:0.75pt;height:11pt;width:4.6pt;mso-position-horizontal:outside;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snapToGrid w:val="0"/>
                  <w:rPr>
                    <w:sz w:val="1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12A15C"/>
    <w:multiLevelType w:val="singleLevel"/>
    <w:tmpl w:val="E312A15C"/>
    <w:lvl w:ilvl="0" w:tentative="0">
      <w:start w:val="1"/>
      <w:numFmt w:val="chineseCounting"/>
      <w:suff w:val="nothing"/>
      <w:lvlText w:val="（%1）"/>
      <w:lvlJc w:val="left"/>
      <w:rPr>
        <w:rFonts w:hint="eastAsia"/>
      </w:rPr>
    </w:lvl>
  </w:abstractNum>
  <w:abstractNum w:abstractNumId="1">
    <w:nsid w:val="E7439D8A"/>
    <w:multiLevelType w:val="singleLevel"/>
    <w:tmpl w:val="E7439D8A"/>
    <w:lvl w:ilvl="0" w:tentative="0">
      <w:start w:val="2"/>
      <w:numFmt w:val="chineseCounting"/>
      <w:suff w:val="space"/>
      <w:lvlText w:val="第%1章"/>
      <w:lvlJc w:val="left"/>
      <w:rPr>
        <w:rFonts w:hint="eastAsia"/>
      </w:rPr>
    </w:lvl>
  </w:abstractNum>
  <w:abstractNum w:abstractNumId="2">
    <w:nsid w:val="EDFFE755"/>
    <w:multiLevelType w:val="singleLevel"/>
    <w:tmpl w:val="EDFFE755"/>
    <w:lvl w:ilvl="0" w:tentative="0">
      <w:start w:val="7"/>
      <w:numFmt w:val="chineseCounting"/>
      <w:suff w:val="nothing"/>
      <w:lvlText w:val="（%1）"/>
      <w:lvlJc w:val="left"/>
      <w:rPr>
        <w:rFonts w:hint="eastAsia"/>
      </w:rPr>
    </w:lvl>
  </w:abstractNum>
  <w:abstractNum w:abstractNumId="3">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16"/>
      <w:suff w:val="nothing"/>
      <w:lvlText w:val="%1.%2　"/>
      <w:lvlJc w:val="left"/>
      <w:pPr>
        <w:ind w:left="0" w:firstLine="0"/>
      </w:pPr>
      <w:rPr>
        <w:rFonts w:hint="eastAsia" w:ascii="黑体" w:hAnsi="Times New Roman" w:eastAsia="黑体" w:cs="Times New Roman"/>
        <w:b w:val="0"/>
        <w:bCs w:val="0"/>
        <w:i w:val="0"/>
        <w:iCs w:val="0"/>
        <w:caps w:val="0"/>
        <w:strike w:val="0"/>
        <w:dstrike w:val="0"/>
        <w:vanish w:val="0"/>
        <w:spacing w:val="0"/>
        <w:kern w:val="0"/>
        <w:position w:val="0"/>
        <w:sz w:val="21"/>
        <w:szCs w:val="21"/>
        <w:u w:val="none"/>
        <w:vertAlign w:val="baseline"/>
      </w:rPr>
    </w:lvl>
    <w:lvl w:ilvl="2" w:tentative="0">
      <w:start w:val="1"/>
      <w:numFmt w:val="decimal"/>
      <w:pStyle w:val="15"/>
      <w:suff w:val="nothing"/>
      <w:lvlText w:val="%1.%2.%3　"/>
      <w:lvlJc w:val="left"/>
      <w:pPr>
        <w:ind w:left="525" w:firstLine="0"/>
      </w:pPr>
      <w:rPr>
        <w:rFonts w:hint="eastAsia" w:ascii="黑体" w:hAnsi="Times New Roman" w:eastAsia="黑体"/>
        <w:b w:val="0"/>
        <w:i w:val="0"/>
        <w:color w:val="auto"/>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225B9331"/>
    <w:multiLevelType w:val="singleLevel"/>
    <w:tmpl w:val="225B9331"/>
    <w:lvl w:ilvl="0" w:tentative="0">
      <w:start w:val="1"/>
      <w:numFmt w:val="chineseCounting"/>
      <w:suff w:val="space"/>
      <w:lvlText w:val="第%1节"/>
      <w:lvlJc w:val="left"/>
      <w:rPr>
        <w:rFonts w:hint="eastAsia"/>
      </w:rPr>
    </w:lvl>
  </w:abstractNum>
  <w:abstractNum w:abstractNumId="5">
    <w:nsid w:val="4B77DE70"/>
    <w:multiLevelType w:val="singleLevel"/>
    <w:tmpl w:val="4B77DE70"/>
    <w:lvl w:ilvl="0" w:tentative="0">
      <w:start w:val="1"/>
      <w:numFmt w:val="chineseCounting"/>
      <w:suff w:val="nothing"/>
      <w:lvlText w:val="（%1）"/>
      <w:lvlJc w:val="left"/>
      <w:rPr>
        <w:rFonts w:hint="eastAsia" w:ascii="方正仿宋_GBK" w:eastAsia="方正仿宋_GBK"/>
      </w:rPr>
    </w:lvl>
  </w:abstractNum>
  <w:abstractNum w:abstractNumId="6">
    <w:nsid w:val="6597AE2F"/>
    <w:multiLevelType w:val="singleLevel"/>
    <w:tmpl w:val="6597AE2F"/>
    <w:lvl w:ilvl="0" w:tentative="0">
      <w:start w:val="1"/>
      <w:numFmt w:val="chineseCounting"/>
      <w:suff w:val="nothing"/>
      <w:lvlText w:val="（%1）"/>
      <w:lvlJc w:val="left"/>
      <w:rPr>
        <w:rFonts w:hint="eastAsia"/>
        <w:color w:val="000000"/>
      </w:rPr>
    </w:lvl>
  </w:abstractNum>
  <w:abstractNum w:abstractNumId="7">
    <w:nsid w:val="659BACC4"/>
    <w:multiLevelType w:val="singleLevel"/>
    <w:tmpl w:val="659BACC4"/>
    <w:lvl w:ilvl="0" w:tentative="0">
      <w:start w:val="1"/>
      <w:numFmt w:val="chineseCounting"/>
      <w:suff w:val="nothing"/>
      <w:lvlText w:val="（%1）"/>
      <w:lvlJc w:val="left"/>
    </w:lvl>
  </w:abstractNum>
  <w:num w:numId="1">
    <w:abstractNumId w:val="3"/>
  </w:num>
  <w:num w:numId="2">
    <w:abstractNumId w:val="1"/>
  </w:num>
  <w:num w:numId="3">
    <w:abstractNumId w:val="4"/>
  </w:num>
  <w:num w:numId="4">
    <w:abstractNumId w:val="6"/>
  </w:num>
  <w:num w:numId="5">
    <w:abstractNumId w:val="5"/>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WQyNjU1NDA4ZTBkZDAxOWY4MzE5NGZlNTQwM2ExYzUifQ=="/>
  </w:docVars>
  <w:rsids>
    <w:rsidRoot w:val="04E502D4"/>
    <w:rsid w:val="000047DC"/>
    <w:rsid w:val="00040F8C"/>
    <w:rsid w:val="00065051"/>
    <w:rsid w:val="00070867"/>
    <w:rsid w:val="00073F7A"/>
    <w:rsid w:val="0008227D"/>
    <w:rsid w:val="000932BE"/>
    <w:rsid w:val="0009627D"/>
    <w:rsid w:val="00097D91"/>
    <w:rsid w:val="000B7FDF"/>
    <w:rsid w:val="000F5382"/>
    <w:rsid w:val="00115223"/>
    <w:rsid w:val="001441F2"/>
    <w:rsid w:val="00170465"/>
    <w:rsid w:val="00176C01"/>
    <w:rsid w:val="0019628D"/>
    <w:rsid w:val="001F52E8"/>
    <w:rsid w:val="00211D54"/>
    <w:rsid w:val="00215F00"/>
    <w:rsid w:val="00225EC0"/>
    <w:rsid w:val="00241262"/>
    <w:rsid w:val="00247FAF"/>
    <w:rsid w:val="002A2764"/>
    <w:rsid w:val="003312E1"/>
    <w:rsid w:val="00340F43"/>
    <w:rsid w:val="0039704B"/>
    <w:rsid w:val="003D10B9"/>
    <w:rsid w:val="0040172B"/>
    <w:rsid w:val="00420AF7"/>
    <w:rsid w:val="00422BEC"/>
    <w:rsid w:val="0047062A"/>
    <w:rsid w:val="004719B7"/>
    <w:rsid w:val="004770EF"/>
    <w:rsid w:val="004846D3"/>
    <w:rsid w:val="004A00B5"/>
    <w:rsid w:val="00525906"/>
    <w:rsid w:val="0054640A"/>
    <w:rsid w:val="005A03C5"/>
    <w:rsid w:val="005D6020"/>
    <w:rsid w:val="005E72D0"/>
    <w:rsid w:val="005F1E99"/>
    <w:rsid w:val="0067424B"/>
    <w:rsid w:val="006C3404"/>
    <w:rsid w:val="006D063A"/>
    <w:rsid w:val="00721043"/>
    <w:rsid w:val="00721E52"/>
    <w:rsid w:val="00745A1D"/>
    <w:rsid w:val="00766D15"/>
    <w:rsid w:val="00773535"/>
    <w:rsid w:val="00783107"/>
    <w:rsid w:val="007A3270"/>
    <w:rsid w:val="00815C6A"/>
    <w:rsid w:val="00870638"/>
    <w:rsid w:val="008A5F1C"/>
    <w:rsid w:val="008C7B22"/>
    <w:rsid w:val="008F6AFA"/>
    <w:rsid w:val="0093276B"/>
    <w:rsid w:val="00934B19"/>
    <w:rsid w:val="009670BD"/>
    <w:rsid w:val="00980F9A"/>
    <w:rsid w:val="00984049"/>
    <w:rsid w:val="009C4929"/>
    <w:rsid w:val="009C4D78"/>
    <w:rsid w:val="009D177B"/>
    <w:rsid w:val="00A00BC5"/>
    <w:rsid w:val="00A00D4D"/>
    <w:rsid w:val="00A367EB"/>
    <w:rsid w:val="00AA029F"/>
    <w:rsid w:val="00AF5037"/>
    <w:rsid w:val="00B17AEC"/>
    <w:rsid w:val="00B50374"/>
    <w:rsid w:val="00B64722"/>
    <w:rsid w:val="00BA3FE6"/>
    <w:rsid w:val="00BD236C"/>
    <w:rsid w:val="00BE242E"/>
    <w:rsid w:val="00BF3A2D"/>
    <w:rsid w:val="00C30B17"/>
    <w:rsid w:val="00C57AC6"/>
    <w:rsid w:val="00C6414F"/>
    <w:rsid w:val="00C66EF7"/>
    <w:rsid w:val="00CB748D"/>
    <w:rsid w:val="00D16E60"/>
    <w:rsid w:val="00D311D0"/>
    <w:rsid w:val="00D62AE9"/>
    <w:rsid w:val="00DD555D"/>
    <w:rsid w:val="00DF215A"/>
    <w:rsid w:val="00E60797"/>
    <w:rsid w:val="00E727A0"/>
    <w:rsid w:val="00E9080F"/>
    <w:rsid w:val="00EA22A5"/>
    <w:rsid w:val="00EA63CB"/>
    <w:rsid w:val="00EB65E1"/>
    <w:rsid w:val="00EC243F"/>
    <w:rsid w:val="00EF1353"/>
    <w:rsid w:val="00F34236"/>
    <w:rsid w:val="00F437AA"/>
    <w:rsid w:val="00F51DBF"/>
    <w:rsid w:val="00FC0329"/>
    <w:rsid w:val="00FE00DB"/>
    <w:rsid w:val="00FF1A7F"/>
    <w:rsid w:val="018A4170"/>
    <w:rsid w:val="01A7343E"/>
    <w:rsid w:val="01CF212E"/>
    <w:rsid w:val="01F66BF0"/>
    <w:rsid w:val="021A1404"/>
    <w:rsid w:val="02865763"/>
    <w:rsid w:val="02C538B1"/>
    <w:rsid w:val="02D41C40"/>
    <w:rsid w:val="02F8115E"/>
    <w:rsid w:val="03A17269"/>
    <w:rsid w:val="03BE13C4"/>
    <w:rsid w:val="03C34E6D"/>
    <w:rsid w:val="041A5F78"/>
    <w:rsid w:val="04E502D4"/>
    <w:rsid w:val="05181BEF"/>
    <w:rsid w:val="053A229F"/>
    <w:rsid w:val="057008C0"/>
    <w:rsid w:val="05EB056F"/>
    <w:rsid w:val="060E2103"/>
    <w:rsid w:val="062A3572"/>
    <w:rsid w:val="065128CB"/>
    <w:rsid w:val="068A05D6"/>
    <w:rsid w:val="072712F2"/>
    <w:rsid w:val="07497A8E"/>
    <w:rsid w:val="078637B3"/>
    <w:rsid w:val="07A415F4"/>
    <w:rsid w:val="07D47191"/>
    <w:rsid w:val="08260A18"/>
    <w:rsid w:val="082960F5"/>
    <w:rsid w:val="088A1BA5"/>
    <w:rsid w:val="09085529"/>
    <w:rsid w:val="092105FF"/>
    <w:rsid w:val="093C2466"/>
    <w:rsid w:val="0A0B64C6"/>
    <w:rsid w:val="0A420A98"/>
    <w:rsid w:val="0A4D3AD0"/>
    <w:rsid w:val="0A725CCE"/>
    <w:rsid w:val="0AD27F6B"/>
    <w:rsid w:val="0AD327AB"/>
    <w:rsid w:val="0B3F1A57"/>
    <w:rsid w:val="0B7408CE"/>
    <w:rsid w:val="0BBB5E2B"/>
    <w:rsid w:val="0BED4EC5"/>
    <w:rsid w:val="0BFA0B7D"/>
    <w:rsid w:val="0C126FD4"/>
    <w:rsid w:val="0C1D593D"/>
    <w:rsid w:val="0C343DD4"/>
    <w:rsid w:val="0C381B00"/>
    <w:rsid w:val="0C594FA2"/>
    <w:rsid w:val="0CD57FD5"/>
    <w:rsid w:val="0CE939F1"/>
    <w:rsid w:val="0D1B6405"/>
    <w:rsid w:val="0D2645DA"/>
    <w:rsid w:val="0D5C0534"/>
    <w:rsid w:val="0D6473BA"/>
    <w:rsid w:val="0D836875"/>
    <w:rsid w:val="0D9A616F"/>
    <w:rsid w:val="0DDD7ADA"/>
    <w:rsid w:val="0DF127FE"/>
    <w:rsid w:val="0E8A0DEA"/>
    <w:rsid w:val="0E9D02F7"/>
    <w:rsid w:val="0EFA7BB7"/>
    <w:rsid w:val="0F320763"/>
    <w:rsid w:val="0F957CB1"/>
    <w:rsid w:val="0FAC5E85"/>
    <w:rsid w:val="0FDB51BB"/>
    <w:rsid w:val="102500BA"/>
    <w:rsid w:val="106D6E33"/>
    <w:rsid w:val="10905B3A"/>
    <w:rsid w:val="10971509"/>
    <w:rsid w:val="10993FB9"/>
    <w:rsid w:val="10EC3DB5"/>
    <w:rsid w:val="114367B3"/>
    <w:rsid w:val="11602540"/>
    <w:rsid w:val="11EA6D2F"/>
    <w:rsid w:val="12067D7F"/>
    <w:rsid w:val="1243631B"/>
    <w:rsid w:val="1278155D"/>
    <w:rsid w:val="12D172AE"/>
    <w:rsid w:val="12F622A9"/>
    <w:rsid w:val="13FD6E14"/>
    <w:rsid w:val="14811927"/>
    <w:rsid w:val="14BC6D52"/>
    <w:rsid w:val="14E423E6"/>
    <w:rsid w:val="1568321F"/>
    <w:rsid w:val="15B51AF6"/>
    <w:rsid w:val="15DB3D0C"/>
    <w:rsid w:val="15F97619"/>
    <w:rsid w:val="16CE1F7B"/>
    <w:rsid w:val="16DC6291"/>
    <w:rsid w:val="16E02A4F"/>
    <w:rsid w:val="17C64789"/>
    <w:rsid w:val="180329BC"/>
    <w:rsid w:val="182F12BC"/>
    <w:rsid w:val="18877CC7"/>
    <w:rsid w:val="18A42B6F"/>
    <w:rsid w:val="18DA64C6"/>
    <w:rsid w:val="18FA6A89"/>
    <w:rsid w:val="190A7B1A"/>
    <w:rsid w:val="1913541E"/>
    <w:rsid w:val="1983643F"/>
    <w:rsid w:val="19AB7246"/>
    <w:rsid w:val="19BD048B"/>
    <w:rsid w:val="19D25466"/>
    <w:rsid w:val="19DC13F1"/>
    <w:rsid w:val="1A6057A7"/>
    <w:rsid w:val="1A6401E5"/>
    <w:rsid w:val="1A6403A4"/>
    <w:rsid w:val="1A947B60"/>
    <w:rsid w:val="1AC87CC8"/>
    <w:rsid w:val="1AEC07CB"/>
    <w:rsid w:val="1B037022"/>
    <w:rsid w:val="1B043719"/>
    <w:rsid w:val="1B362253"/>
    <w:rsid w:val="1B4F0C0A"/>
    <w:rsid w:val="1B8D2FCC"/>
    <w:rsid w:val="1B9765B5"/>
    <w:rsid w:val="1BD702B7"/>
    <w:rsid w:val="1C2A0F61"/>
    <w:rsid w:val="1C4A409B"/>
    <w:rsid w:val="1C52624F"/>
    <w:rsid w:val="1CD83126"/>
    <w:rsid w:val="1CE34CA9"/>
    <w:rsid w:val="1D8074AD"/>
    <w:rsid w:val="1D8D5E5D"/>
    <w:rsid w:val="1D924B0B"/>
    <w:rsid w:val="1E3003CE"/>
    <w:rsid w:val="1E4335FE"/>
    <w:rsid w:val="1E483405"/>
    <w:rsid w:val="1EBD5E9C"/>
    <w:rsid w:val="1EED5A4B"/>
    <w:rsid w:val="1F4E6ADC"/>
    <w:rsid w:val="1F7A3101"/>
    <w:rsid w:val="1F9FF740"/>
    <w:rsid w:val="1FBF1378"/>
    <w:rsid w:val="1FDE11BD"/>
    <w:rsid w:val="1FFC33BF"/>
    <w:rsid w:val="2003572A"/>
    <w:rsid w:val="200E4711"/>
    <w:rsid w:val="204A02A8"/>
    <w:rsid w:val="20751784"/>
    <w:rsid w:val="20787C3B"/>
    <w:rsid w:val="20A33530"/>
    <w:rsid w:val="20BA0DEF"/>
    <w:rsid w:val="210F3C94"/>
    <w:rsid w:val="211B0E11"/>
    <w:rsid w:val="212C14C1"/>
    <w:rsid w:val="215F5FD5"/>
    <w:rsid w:val="21A74E09"/>
    <w:rsid w:val="21FE09E1"/>
    <w:rsid w:val="225B370B"/>
    <w:rsid w:val="22655EDD"/>
    <w:rsid w:val="226F4D2C"/>
    <w:rsid w:val="228D2F44"/>
    <w:rsid w:val="22E75096"/>
    <w:rsid w:val="23003ED7"/>
    <w:rsid w:val="230670A0"/>
    <w:rsid w:val="23216DB2"/>
    <w:rsid w:val="234006F8"/>
    <w:rsid w:val="238F2772"/>
    <w:rsid w:val="23DD626C"/>
    <w:rsid w:val="242F49AD"/>
    <w:rsid w:val="245F22B5"/>
    <w:rsid w:val="246A1593"/>
    <w:rsid w:val="24A006F5"/>
    <w:rsid w:val="24C50FBE"/>
    <w:rsid w:val="24DB6023"/>
    <w:rsid w:val="25317370"/>
    <w:rsid w:val="25347DE9"/>
    <w:rsid w:val="263675A2"/>
    <w:rsid w:val="263A559A"/>
    <w:rsid w:val="264B494F"/>
    <w:rsid w:val="2667008F"/>
    <w:rsid w:val="267307DB"/>
    <w:rsid w:val="267637DD"/>
    <w:rsid w:val="26803F9F"/>
    <w:rsid w:val="27082EFF"/>
    <w:rsid w:val="2740018A"/>
    <w:rsid w:val="275554E6"/>
    <w:rsid w:val="2759359D"/>
    <w:rsid w:val="276BF178"/>
    <w:rsid w:val="27AE4DD6"/>
    <w:rsid w:val="27BC434C"/>
    <w:rsid w:val="27F619FC"/>
    <w:rsid w:val="28145FC9"/>
    <w:rsid w:val="2823253D"/>
    <w:rsid w:val="284B07CA"/>
    <w:rsid w:val="286A6106"/>
    <w:rsid w:val="288F69AB"/>
    <w:rsid w:val="28DA3F5A"/>
    <w:rsid w:val="2963472E"/>
    <w:rsid w:val="296542CE"/>
    <w:rsid w:val="29930304"/>
    <w:rsid w:val="29B821F4"/>
    <w:rsid w:val="29DF688D"/>
    <w:rsid w:val="2A1746CC"/>
    <w:rsid w:val="2A8059F3"/>
    <w:rsid w:val="2A920CD2"/>
    <w:rsid w:val="2AA160B7"/>
    <w:rsid w:val="2AC03E46"/>
    <w:rsid w:val="2AD17624"/>
    <w:rsid w:val="2AD52C6B"/>
    <w:rsid w:val="2B1811B2"/>
    <w:rsid w:val="2B1D5EC1"/>
    <w:rsid w:val="2B48463A"/>
    <w:rsid w:val="2B763C70"/>
    <w:rsid w:val="2BA369E0"/>
    <w:rsid w:val="2BD15D03"/>
    <w:rsid w:val="2BDF435F"/>
    <w:rsid w:val="2C295FAD"/>
    <w:rsid w:val="2C52721D"/>
    <w:rsid w:val="2CC45287"/>
    <w:rsid w:val="2D0A04A9"/>
    <w:rsid w:val="2D1A0F1B"/>
    <w:rsid w:val="2D576170"/>
    <w:rsid w:val="2DC75436"/>
    <w:rsid w:val="2DCC6148"/>
    <w:rsid w:val="2DCE078D"/>
    <w:rsid w:val="2DF87072"/>
    <w:rsid w:val="2E0816C0"/>
    <w:rsid w:val="2E7B3714"/>
    <w:rsid w:val="2E945BD3"/>
    <w:rsid w:val="2E9F08D8"/>
    <w:rsid w:val="2ED87BC7"/>
    <w:rsid w:val="2EFC7374"/>
    <w:rsid w:val="2F075A4F"/>
    <w:rsid w:val="2F122DD5"/>
    <w:rsid w:val="2F1C7FD8"/>
    <w:rsid w:val="2F3B52D5"/>
    <w:rsid w:val="2F3C4096"/>
    <w:rsid w:val="2F416614"/>
    <w:rsid w:val="2FD4D176"/>
    <w:rsid w:val="2FE12DDC"/>
    <w:rsid w:val="2FE72495"/>
    <w:rsid w:val="2FFB171F"/>
    <w:rsid w:val="30165C13"/>
    <w:rsid w:val="30536297"/>
    <w:rsid w:val="30700C44"/>
    <w:rsid w:val="307702AD"/>
    <w:rsid w:val="30B07E14"/>
    <w:rsid w:val="3144612C"/>
    <w:rsid w:val="31576DA2"/>
    <w:rsid w:val="317D6ACD"/>
    <w:rsid w:val="31825D3C"/>
    <w:rsid w:val="319D4870"/>
    <w:rsid w:val="321C1FD0"/>
    <w:rsid w:val="32611C7A"/>
    <w:rsid w:val="327D651A"/>
    <w:rsid w:val="32F3359A"/>
    <w:rsid w:val="332E42D9"/>
    <w:rsid w:val="334D71EC"/>
    <w:rsid w:val="3386048E"/>
    <w:rsid w:val="342F7854"/>
    <w:rsid w:val="345D4BDF"/>
    <w:rsid w:val="346A15A7"/>
    <w:rsid w:val="34DA0E6A"/>
    <w:rsid w:val="35255276"/>
    <w:rsid w:val="352B2E86"/>
    <w:rsid w:val="35C06C91"/>
    <w:rsid w:val="35D97557"/>
    <w:rsid w:val="35DB10C4"/>
    <w:rsid w:val="36190587"/>
    <w:rsid w:val="36392BDD"/>
    <w:rsid w:val="365450DF"/>
    <w:rsid w:val="366478E8"/>
    <w:rsid w:val="36B32785"/>
    <w:rsid w:val="36B635FB"/>
    <w:rsid w:val="36F04CDA"/>
    <w:rsid w:val="371B57D7"/>
    <w:rsid w:val="37FFF8CA"/>
    <w:rsid w:val="382C6829"/>
    <w:rsid w:val="382D3D5E"/>
    <w:rsid w:val="38B3140F"/>
    <w:rsid w:val="38C30467"/>
    <w:rsid w:val="3900185F"/>
    <w:rsid w:val="39660036"/>
    <w:rsid w:val="39B44983"/>
    <w:rsid w:val="39B6264C"/>
    <w:rsid w:val="39F85932"/>
    <w:rsid w:val="39FB5417"/>
    <w:rsid w:val="3A0450DF"/>
    <w:rsid w:val="3A8A143C"/>
    <w:rsid w:val="3A957417"/>
    <w:rsid w:val="3ABA5DE3"/>
    <w:rsid w:val="3ACE4CDA"/>
    <w:rsid w:val="3AE67BE2"/>
    <w:rsid w:val="3B10095F"/>
    <w:rsid w:val="3B2A7B01"/>
    <w:rsid w:val="3B6142E5"/>
    <w:rsid w:val="3B7DB7F5"/>
    <w:rsid w:val="3BFF6D75"/>
    <w:rsid w:val="3C427DAB"/>
    <w:rsid w:val="3C56608F"/>
    <w:rsid w:val="3C841952"/>
    <w:rsid w:val="3C8949C0"/>
    <w:rsid w:val="3CC771A0"/>
    <w:rsid w:val="3CD50B00"/>
    <w:rsid w:val="3CE909E5"/>
    <w:rsid w:val="3CFF7296"/>
    <w:rsid w:val="3D582BB1"/>
    <w:rsid w:val="3D682C76"/>
    <w:rsid w:val="3D877334"/>
    <w:rsid w:val="3DA277A5"/>
    <w:rsid w:val="3DA646EC"/>
    <w:rsid w:val="3DE73124"/>
    <w:rsid w:val="3DFF3FBB"/>
    <w:rsid w:val="3E0128FF"/>
    <w:rsid w:val="3E3327B8"/>
    <w:rsid w:val="3E3546C9"/>
    <w:rsid w:val="3E811702"/>
    <w:rsid w:val="3E963199"/>
    <w:rsid w:val="3E9D5FA3"/>
    <w:rsid w:val="3ECA7F23"/>
    <w:rsid w:val="3EFE9F28"/>
    <w:rsid w:val="3F090A07"/>
    <w:rsid w:val="3F736B4E"/>
    <w:rsid w:val="3F950B28"/>
    <w:rsid w:val="3F970407"/>
    <w:rsid w:val="3F9BF3BB"/>
    <w:rsid w:val="3F9D5813"/>
    <w:rsid w:val="3FF12918"/>
    <w:rsid w:val="40337F0A"/>
    <w:rsid w:val="40386030"/>
    <w:rsid w:val="40605C98"/>
    <w:rsid w:val="41240F4A"/>
    <w:rsid w:val="41580D68"/>
    <w:rsid w:val="417F5ECE"/>
    <w:rsid w:val="41A57589"/>
    <w:rsid w:val="41B813BE"/>
    <w:rsid w:val="423E595D"/>
    <w:rsid w:val="426A1CAD"/>
    <w:rsid w:val="42897CA4"/>
    <w:rsid w:val="43F51709"/>
    <w:rsid w:val="44023FBB"/>
    <w:rsid w:val="442069F5"/>
    <w:rsid w:val="44B75BF9"/>
    <w:rsid w:val="456A2883"/>
    <w:rsid w:val="45EF49DC"/>
    <w:rsid w:val="46795367"/>
    <w:rsid w:val="468B601D"/>
    <w:rsid w:val="46EB1C6B"/>
    <w:rsid w:val="4774344E"/>
    <w:rsid w:val="478C014B"/>
    <w:rsid w:val="47AE2A3E"/>
    <w:rsid w:val="47C67CAB"/>
    <w:rsid w:val="47FDFCE1"/>
    <w:rsid w:val="47FF2E92"/>
    <w:rsid w:val="483600AB"/>
    <w:rsid w:val="48392151"/>
    <w:rsid w:val="48843858"/>
    <w:rsid w:val="490A55BD"/>
    <w:rsid w:val="49D368BD"/>
    <w:rsid w:val="49D67070"/>
    <w:rsid w:val="49E70602"/>
    <w:rsid w:val="4A0A63BF"/>
    <w:rsid w:val="4A102FFC"/>
    <w:rsid w:val="4A907627"/>
    <w:rsid w:val="4AC178C0"/>
    <w:rsid w:val="4B3B3996"/>
    <w:rsid w:val="4B6C5364"/>
    <w:rsid w:val="4BD524A2"/>
    <w:rsid w:val="4BE40051"/>
    <w:rsid w:val="4BFA1165"/>
    <w:rsid w:val="4BFF5863"/>
    <w:rsid w:val="4C23759A"/>
    <w:rsid w:val="4C2E4FC8"/>
    <w:rsid w:val="4C35051E"/>
    <w:rsid w:val="4C6F1A5B"/>
    <w:rsid w:val="4CBE6CE8"/>
    <w:rsid w:val="4CE51D3D"/>
    <w:rsid w:val="4D744462"/>
    <w:rsid w:val="4D887BFF"/>
    <w:rsid w:val="4DAC10E2"/>
    <w:rsid w:val="4DAF435E"/>
    <w:rsid w:val="4DBB17F3"/>
    <w:rsid w:val="4E25572E"/>
    <w:rsid w:val="4E646C57"/>
    <w:rsid w:val="4ED95996"/>
    <w:rsid w:val="4EF514C6"/>
    <w:rsid w:val="4F925319"/>
    <w:rsid w:val="4F926B9D"/>
    <w:rsid w:val="4FA25655"/>
    <w:rsid w:val="4FA4456F"/>
    <w:rsid w:val="4FF6286A"/>
    <w:rsid w:val="503F3C47"/>
    <w:rsid w:val="506122C9"/>
    <w:rsid w:val="50920E7C"/>
    <w:rsid w:val="50DE3674"/>
    <w:rsid w:val="50EA52AF"/>
    <w:rsid w:val="50F35616"/>
    <w:rsid w:val="510C5303"/>
    <w:rsid w:val="511110B7"/>
    <w:rsid w:val="51285FF1"/>
    <w:rsid w:val="51DF1469"/>
    <w:rsid w:val="51F46D4A"/>
    <w:rsid w:val="52137F47"/>
    <w:rsid w:val="52442824"/>
    <w:rsid w:val="52625620"/>
    <w:rsid w:val="526C6436"/>
    <w:rsid w:val="52A917C4"/>
    <w:rsid w:val="530A1ACE"/>
    <w:rsid w:val="53160528"/>
    <w:rsid w:val="53411B7A"/>
    <w:rsid w:val="53527386"/>
    <w:rsid w:val="53637949"/>
    <w:rsid w:val="53770E8F"/>
    <w:rsid w:val="53833FB4"/>
    <w:rsid w:val="53B203B4"/>
    <w:rsid w:val="54222020"/>
    <w:rsid w:val="54647D77"/>
    <w:rsid w:val="54761975"/>
    <w:rsid w:val="548A6964"/>
    <w:rsid w:val="55216D34"/>
    <w:rsid w:val="554B4716"/>
    <w:rsid w:val="557466C1"/>
    <w:rsid w:val="559352D0"/>
    <w:rsid w:val="55DC3895"/>
    <w:rsid w:val="55ED4BA5"/>
    <w:rsid w:val="55EFF27A"/>
    <w:rsid w:val="5646618F"/>
    <w:rsid w:val="568B0BF0"/>
    <w:rsid w:val="568B1C71"/>
    <w:rsid w:val="568E4DA5"/>
    <w:rsid w:val="56C10810"/>
    <w:rsid w:val="56CE7B28"/>
    <w:rsid w:val="56F136AF"/>
    <w:rsid w:val="57402302"/>
    <w:rsid w:val="5744611A"/>
    <w:rsid w:val="5756147B"/>
    <w:rsid w:val="57695EEB"/>
    <w:rsid w:val="57857D04"/>
    <w:rsid w:val="57D20CDC"/>
    <w:rsid w:val="57E61CB1"/>
    <w:rsid w:val="58161BFB"/>
    <w:rsid w:val="58204CD3"/>
    <w:rsid w:val="582E3207"/>
    <w:rsid w:val="585E09A8"/>
    <w:rsid w:val="5866056A"/>
    <w:rsid w:val="586E131A"/>
    <w:rsid w:val="58B21BF2"/>
    <w:rsid w:val="58C06523"/>
    <w:rsid w:val="58F5238F"/>
    <w:rsid w:val="5939411A"/>
    <w:rsid w:val="593A19CC"/>
    <w:rsid w:val="59E010E4"/>
    <w:rsid w:val="59EB36B1"/>
    <w:rsid w:val="5A400BE0"/>
    <w:rsid w:val="5A517C6E"/>
    <w:rsid w:val="5A83585B"/>
    <w:rsid w:val="5A972E3B"/>
    <w:rsid w:val="5AEB833C"/>
    <w:rsid w:val="5B433F55"/>
    <w:rsid w:val="5B474551"/>
    <w:rsid w:val="5B54249C"/>
    <w:rsid w:val="5B76C635"/>
    <w:rsid w:val="5B7C381F"/>
    <w:rsid w:val="5C28741D"/>
    <w:rsid w:val="5C2F3DF9"/>
    <w:rsid w:val="5C8E57B8"/>
    <w:rsid w:val="5CEE51BC"/>
    <w:rsid w:val="5DB63A5E"/>
    <w:rsid w:val="5DE309F5"/>
    <w:rsid w:val="5E1008FE"/>
    <w:rsid w:val="5E7B2AC7"/>
    <w:rsid w:val="5E7C1C6A"/>
    <w:rsid w:val="5EB871BE"/>
    <w:rsid w:val="5ED35121"/>
    <w:rsid w:val="5EDD3E58"/>
    <w:rsid w:val="5F2D19E4"/>
    <w:rsid w:val="5F400928"/>
    <w:rsid w:val="5F4305B7"/>
    <w:rsid w:val="5FE40718"/>
    <w:rsid w:val="5FF5C020"/>
    <w:rsid w:val="605B7280"/>
    <w:rsid w:val="60DD4EEB"/>
    <w:rsid w:val="61294DF2"/>
    <w:rsid w:val="61A57DC3"/>
    <w:rsid w:val="61BA1243"/>
    <w:rsid w:val="61F77101"/>
    <w:rsid w:val="62710BB1"/>
    <w:rsid w:val="629D5587"/>
    <w:rsid w:val="62B60ABB"/>
    <w:rsid w:val="62C85971"/>
    <w:rsid w:val="62E532D1"/>
    <w:rsid w:val="630762A5"/>
    <w:rsid w:val="633C64F3"/>
    <w:rsid w:val="634D418B"/>
    <w:rsid w:val="636741B2"/>
    <w:rsid w:val="637F319B"/>
    <w:rsid w:val="63803B8B"/>
    <w:rsid w:val="63932F21"/>
    <w:rsid w:val="639F73FB"/>
    <w:rsid w:val="63C70974"/>
    <w:rsid w:val="63E466D7"/>
    <w:rsid w:val="643C6E6D"/>
    <w:rsid w:val="644D01B2"/>
    <w:rsid w:val="64956B83"/>
    <w:rsid w:val="64EE0609"/>
    <w:rsid w:val="65266003"/>
    <w:rsid w:val="65301CDE"/>
    <w:rsid w:val="659D39E5"/>
    <w:rsid w:val="65E83088"/>
    <w:rsid w:val="663A2F89"/>
    <w:rsid w:val="668B218D"/>
    <w:rsid w:val="66B00D29"/>
    <w:rsid w:val="66D40DFF"/>
    <w:rsid w:val="671F1A15"/>
    <w:rsid w:val="673BA8F2"/>
    <w:rsid w:val="67653020"/>
    <w:rsid w:val="67B86290"/>
    <w:rsid w:val="67C1671A"/>
    <w:rsid w:val="68000799"/>
    <w:rsid w:val="68A940A6"/>
    <w:rsid w:val="68DE2F65"/>
    <w:rsid w:val="68EC66A1"/>
    <w:rsid w:val="693777BC"/>
    <w:rsid w:val="696E3881"/>
    <w:rsid w:val="69D25C61"/>
    <w:rsid w:val="6A06662B"/>
    <w:rsid w:val="6A104A3C"/>
    <w:rsid w:val="6A317D68"/>
    <w:rsid w:val="6A970680"/>
    <w:rsid w:val="6AA6450E"/>
    <w:rsid w:val="6AEF2E23"/>
    <w:rsid w:val="6B5227B5"/>
    <w:rsid w:val="6B6021B6"/>
    <w:rsid w:val="6B680EB5"/>
    <w:rsid w:val="6BBC1EF7"/>
    <w:rsid w:val="6BEE0B3A"/>
    <w:rsid w:val="6CB55136"/>
    <w:rsid w:val="6CBF7755"/>
    <w:rsid w:val="6D0836BF"/>
    <w:rsid w:val="6D2471CC"/>
    <w:rsid w:val="6D640F1D"/>
    <w:rsid w:val="6D7B6692"/>
    <w:rsid w:val="6E2B7576"/>
    <w:rsid w:val="6E63DC0C"/>
    <w:rsid w:val="6E6C164B"/>
    <w:rsid w:val="6E944053"/>
    <w:rsid w:val="6E9F4C81"/>
    <w:rsid w:val="6EB82E6C"/>
    <w:rsid w:val="6ED07428"/>
    <w:rsid w:val="6EEF23FA"/>
    <w:rsid w:val="6F066F6C"/>
    <w:rsid w:val="6F6950C5"/>
    <w:rsid w:val="6FB6FE93"/>
    <w:rsid w:val="6FBB95DE"/>
    <w:rsid w:val="6FD7443D"/>
    <w:rsid w:val="6FEBD456"/>
    <w:rsid w:val="6FEF8186"/>
    <w:rsid w:val="6FF32F67"/>
    <w:rsid w:val="70704A75"/>
    <w:rsid w:val="70CE3687"/>
    <w:rsid w:val="70F92AEA"/>
    <w:rsid w:val="71166518"/>
    <w:rsid w:val="711C7149"/>
    <w:rsid w:val="713E3465"/>
    <w:rsid w:val="71773CD3"/>
    <w:rsid w:val="718B1C97"/>
    <w:rsid w:val="719A66C2"/>
    <w:rsid w:val="71C3568A"/>
    <w:rsid w:val="72014B5C"/>
    <w:rsid w:val="72286936"/>
    <w:rsid w:val="723708C5"/>
    <w:rsid w:val="724D919D"/>
    <w:rsid w:val="7277F569"/>
    <w:rsid w:val="727B4340"/>
    <w:rsid w:val="72C4383C"/>
    <w:rsid w:val="72D07C5F"/>
    <w:rsid w:val="73500B84"/>
    <w:rsid w:val="735B1797"/>
    <w:rsid w:val="736D67E2"/>
    <w:rsid w:val="738F2D96"/>
    <w:rsid w:val="73CE77F9"/>
    <w:rsid w:val="73EC7B5F"/>
    <w:rsid w:val="745428DF"/>
    <w:rsid w:val="747C39F8"/>
    <w:rsid w:val="748D2904"/>
    <w:rsid w:val="74B04D9E"/>
    <w:rsid w:val="74EB1A9E"/>
    <w:rsid w:val="750203D4"/>
    <w:rsid w:val="751E52E9"/>
    <w:rsid w:val="75206D62"/>
    <w:rsid w:val="761222F4"/>
    <w:rsid w:val="766628F6"/>
    <w:rsid w:val="76A81919"/>
    <w:rsid w:val="76E7E97C"/>
    <w:rsid w:val="76EF2483"/>
    <w:rsid w:val="76FF2998"/>
    <w:rsid w:val="77052C43"/>
    <w:rsid w:val="77210597"/>
    <w:rsid w:val="77213ABE"/>
    <w:rsid w:val="77335889"/>
    <w:rsid w:val="775A5140"/>
    <w:rsid w:val="777A4F86"/>
    <w:rsid w:val="77C7A5D2"/>
    <w:rsid w:val="77D41BB5"/>
    <w:rsid w:val="77DA574F"/>
    <w:rsid w:val="77DF4DC0"/>
    <w:rsid w:val="77F33462"/>
    <w:rsid w:val="77FF04CD"/>
    <w:rsid w:val="783A797B"/>
    <w:rsid w:val="78C36C3A"/>
    <w:rsid w:val="78DD1AF6"/>
    <w:rsid w:val="78E81885"/>
    <w:rsid w:val="7910447B"/>
    <w:rsid w:val="79305EB6"/>
    <w:rsid w:val="796E7AF7"/>
    <w:rsid w:val="798F24B6"/>
    <w:rsid w:val="79D80F33"/>
    <w:rsid w:val="79E758D3"/>
    <w:rsid w:val="79E90630"/>
    <w:rsid w:val="7A08068C"/>
    <w:rsid w:val="7A3B0E56"/>
    <w:rsid w:val="7A6361D4"/>
    <w:rsid w:val="7A8C23EB"/>
    <w:rsid w:val="7AF7F79A"/>
    <w:rsid w:val="7B202AFB"/>
    <w:rsid w:val="7BAC0D01"/>
    <w:rsid w:val="7BB51ACB"/>
    <w:rsid w:val="7BDE345A"/>
    <w:rsid w:val="7BE914A8"/>
    <w:rsid w:val="7BF9418D"/>
    <w:rsid w:val="7C835E54"/>
    <w:rsid w:val="7CA02E50"/>
    <w:rsid w:val="7CCC504D"/>
    <w:rsid w:val="7D504BE0"/>
    <w:rsid w:val="7D6F67DA"/>
    <w:rsid w:val="7D77057B"/>
    <w:rsid w:val="7D77F420"/>
    <w:rsid w:val="7D84512B"/>
    <w:rsid w:val="7DE478EC"/>
    <w:rsid w:val="7ED17108"/>
    <w:rsid w:val="7ED92E87"/>
    <w:rsid w:val="7EE20D13"/>
    <w:rsid w:val="7EE765F7"/>
    <w:rsid w:val="7F572F0E"/>
    <w:rsid w:val="7F77D56B"/>
    <w:rsid w:val="7F795A45"/>
    <w:rsid w:val="7F7F6553"/>
    <w:rsid w:val="7F7FCE2B"/>
    <w:rsid w:val="7F8B1722"/>
    <w:rsid w:val="7FBDB699"/>
    <w:rsid w:val="7FCEC8B9"/>
    <w:rsid w:val="7FDBC8E0"/>
    <w:rsid w:val="7FE6E53C"/>
    <w:rsid w:val="7FEEBEC3"/>
    <w:rsid w:val="7FEF3388"/>
    <w:rsid w:val="7FF3D35A"/>
    <w:rsid w:val="7FFE21F6"/>
    <w:rsid w:val="7FFE5331"/>
    <w:rsid w:val="95FB920E"/>
    <w:rsid w:val="9AEEA077"/>
    <w:rsid w:val="9E76E45F"/>
    <w:rsid w:val="9F665853"/>
    <w:rsid w:val="A7FDE41E"/>
    <w:rsid w:val="AEFB722E"/>
    <w:rsid w:val="BA7B23C6"/>
    <w:rsid w:val="BABFA0A5"/>
    <w:rsid w:val="BB79C189"/>
    <w:rsid w:val="BBB30786"/>
    <w:rsid w:val="BBFBAD3D"/>
    <w:rsid w:val="BEF2C01E"/>
    <w:rsid w:val="BF156364"/>
    <w:rsid w:val="BF1E84BB"/>
    <w:rsid w:val="BF3F8C8C"/>
    <w:rsid w:val="BF5F3260"/>
    <w:rsid w:val="BF6E67A0"/>
    <w:rsid w:val="BFB38F35"/>
    <w:rsid w:val="BFB6A6D7"/>
    <w:rsid w:val="BFFB90C8"/>
    <w:rsid w:val="C7FAEFA6"/>
    <w:rsid w:val="CDFA06C0"/>
    <w:rsid w:val="CDFF8FFC"/>
    <w:rsid w:val="CF1A81D6"/>
    <w:rsid w:val="CF6DA623"/>
    <w:rsid w:val="CFFDB01C"/>
    <w:rsid w:val="D53FE05F"/>
    <w:rsid w:val="DFEFE975"/>
    <w:rsid w:val="DFFBF849"/>
    <w:rsid w:val="DFFF8B5B"/>
    <w:rsid w:val="DFFFD2AB"/>
    <w:rsid w:val="E6F34F3E"/>
    <w:rsid w:val="E6FF2ECA"/>
    <w:rsid w:val="E7E89282"/>
    <w:rsid w:val="EDE7A70B"/>
    <w:rsid w:val="EF6F016E"/>
    <w:rsid w:val="EFE7DDFB"/>
    <w:rsid w:val="EFF32D17"/>
    <w:rsid w:val="EFF9A6C1"/>
    <w:rsid w:val="F3EEFAC9"/>
    <w:rsid w:val="F3FF892B"/>
    <w:rsid w:val="F4CFF062"/>
    <w:rsid w:val="F4FF9F8A"/>
    <w:rsid w:val="F63E6FFE"/>
    <w:rsid w:val="F6676B97"/>
    <w:rsid w:val="F7078608"/>
    <w:rsid w:val="F73D3F99"/>
    <w:rsid w:val="F75D9BCA"/>
    <w:rsid w:val="F7DF3A6B"/>
    <w:rsid w:val="F7EB5A7F"/>
    <w:rsid w:val="F7EE01CA"/>
    <w:rsid w:val="F7EFA31B"/>
    <w:rsid w:val="F7F72C4B"/>
    <w:rsid w:val="F7FF1161"/>
    <w:rsid w:val="F93BB712"/>
    <w:rsid w:val="F9D76F66"/>
    <w:rsid w:val="FAF4D99D"/>
    <w:rsid w:val="FBBA8779"/>
    <w:rsid w:val="FBDF3E54"/>
    <w:rsid w:val="FBF7E44A"/>
    <w:rsid w:val="FCCF7BF4"/>
    <w:rsid w:val="FCF90083"/>
    <w:rsid w:val="FDFF7CD5"/>
    <w:rsid w:val="FEFD60BC"/>
    <w:rsid w:val="FEFF0782"/>
    <w:rsid w:val="FF762AFA"/>
    <w:rsid w:val="FF7BDFF5"/>
    <w:rsid w:val="FF7FFE55"/>
    <w:rsid w:val="FFB50CBB"/>
    <w:rsid w:val="FFCF972E"/>
    <w:rsid w:val="FFCFB536"/>
    <w:rsid w:val="FFE9E2E1"/>
    <w:rsid w:val="FFF733B6"/>
    <w:rsid w:val="FFFF430E"/>
    <w:rsid w:val="FFFF6880"/>
    <w:rsid w:val="FFFF71E8"/>
    <w:rsid w:val="FFFF8AF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kern w:val="2"/>
      <w:sz w:val="21"/>
      <w:szCs w:val="24"/>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Style w:val="8"/>
      <w:tblCellMar>
        <w:top w:w="0" w:type="dxa"/>
        <w:left w:w="108" w:type="dxa"/>
        <w:bottom w:w="0" w:type="dxa"/>
        <w:right w:w="108" w:type="dxa"/>
      </w:tblCellMar>
    </w:tblPr>
  </w:style>
  <w:style w:type="paragraph" w:styleId="2">
    <w:name w:val="Normal Indent"/>
    <w:basedOn w:val="1"/>
    <w:qFormat/>
    <w:uiPriority w:val="0"/>
    <w:pPr>
      <w:suppressAutoHyphens/>
      <w:ind w:firstLine="420" w:firstLineChars="200"/>
    </w:pPr>
    <w:rPr>
      <w:szCs w:val="21"/>
    </w:rPr>
  </w:style>
  <w:style w:type="paragraph" w:styleId="3">
    <w:name w:val="annotation text"/>
    <w:basedOn w:val="1"/>
    <w:link w:val="11"/>
    <w:qFormat/>
    <w:uiPriority w:val="0"/>
    <w:pPr>
      <w:jc w:val="left"/>
    </w:pPr>
    <w:rPr>
      <w:rFonts w:ascii="Times New Roman" w:hAnsi="Times New Roman"/>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6">
    <w:name w:val="toc 2"/>
    <w:basedOn w:val="1"/>
    <w:next w:val="1"/>
    <w:qFormat/>
    <w:uiPriority w:val="0"/>
    <w:pPr>
      <w:ind w:left="200" w:leftChars="200"/>
    </w:pPr>
  </w:style>
  <w:style w:type="paragraph" w:styleId="7">
    <w:name w:val="annotation subject"/>
    <w:basedOn w:val="3"/>
    <w:next w:val="3"/>
    <w:link w:val="14"/>
    <w:qFormat/>
    <w:uiPriority w:val="0"/>
    <w:rPr>
      <w:rFonts w:ascii="Times New Roman" w:hAnsi="Times New Roman"/>
      <w:b/>
      <w:bCs/>
    </w:rPr>
  </w:style>
  <w:style w:type="character" w:styleId="10">
    <w:name w:val="annotation reference"/>
    <w:qFormat/>
    <w:uiPriority w:val="0"/>
    <w:rPr>
      <w:sz w:val="21"/>
      <w:szCs w:val="21"/>
    </w:rPr>
  </w:style>
  <w:style w:type="character" w:customStyle="1" w:styleId="11">
    <w:name w:val="批注文字 Char"/>
    <w:link w:val="3"/>
    <w:qFormat/>
    <w:uiPriority w:val="0"/>
    <w:rPr>
      <w:kern w:val="2"/>
      <w:sz w:val="21"/>
      <w:szCs w:val="24"/>
    </w:rPr>
  </w:style>
  <w:style w:type="character" w:customStyle="1" w:styleId="12">
    <w:name w:val="页脚 Char"/>
    <w:link w:val="4"/>
    <w:qFormat/>
    <w:uiPriority w:val="0"/>
    <w:rPr>
      <w:rFonts w:ascii="Calibri" w:hAnsi="Calibri" w:eastAsia="宋体" w:cs="Times New Roman"/>
      <w:kern w:val="2"/>
      <w:sz w:val="18"/>
      <w:szCs w:val="18"/>
    </w:rPr>
  </w:style>
  <w:style w:type="character" w:customStyle="1" w:styleId="13">
    <w:name w:val="页眉 Char"/>
    <w:link w:val="5"/>
    <w:qFormat/>
    <w:uiPriority w:val="0"/>
    <w:rPr>
      <w:rFonts w:ascii="Calibri" w:hAnsi="Calibri" w:eastAsia="宋体" w:cs="Times New Roman"/>
      <w:kern w:val="2"/>
      <w:sz w:val="18"/>
      <w:szCs w:val="18"/>
    </w:rPr>
  </w:style>
  <w:style w:type="character" w:customStyle="1" w:styleId="14">
    <w:name w:val="批注主题 Char"/>
    <w:link w:val="7"/>
    <w:qFormat/>
    <w:uiPriority w:val="0"/>
    <w:rPr>
      <w:b/>
      <w:bCs/>
      <w:kern w:val="2"/>
      <w:sz w:val="21"/>
      <w:szCs w:val="24"/>
    </w:rPr>
  </w:style>
  <w:style w:type="paragraph" w:customStyle="1" w:styleId="15">
    <w:name w:val="二级条标题"/>
    <w:basedOn w:val="16"/>
    <w:next w:val="1"/>
    <w:qFormat/>
    <w:uiPriority w:val="0"/>
    <w:pPr>
      <w:numPr>
        <w:ilvl w:val="2"/>
      </w:numPr>
      <w:spacing w:before="50" w:after="50"/>
      <w:outlineLvl w:val="3"/>
    </w:pPr>
  </w:style>
  <w:style w:type="paragraph" w:customStyle="1" w:styleId="16">
    <w:name w:val="一级条标题"/>
    <w:next w:val="1"/>
    <w:qFormat/>
    <w:uiPriority w:val="0"/>
    <w:pPr>
      <w:numPr>
        <w:ilvl w:val="1"/>
        <w:numId w:val="1"/>
      </w:numPr>
      <w:spacing w:beforeLines="50" w:afterLines="50"/>
      <w:outlineLvl w:val="2"/>
    </w:pPr>
    <w:rPr>
      <w:rFonts w:ascii="黑体" w:eastAsia="黑体"/>
      <w:sz w:val="21"/>
      <w:szCs w:val="21"/>
      <w:lang w:val="en-US" w:eastAsia="zh-CN" w:bidi="ar-SA"/>
    </w:rPr>
  </w:style>
  <w:style w:type="paragraph" w:customStyle="1" w:styleId="17">
    <w:name w:val="三级无"/>
    <w:basedOn w:val="18"/>
    <w:qFormat/>
    <w:uiPriority w:val="0"/>
    <w:pPr>
      <w:spacing w:beforeLines="0" w:afterLines="0"/>
    </w:pPr>
    <w:rPr>
      <w:rFonts w:ascii="宋体" w:eastAsia="宋体"/>
    </w:rPr>
  </w:style>
  <w:style w:type="paragraph" w:customStyle="1" w:styleId="18">
    <w:name w:val="三级条标题"/>
    <w:basedOn w:val="15"/>
    <w:next w:val="1"/>
    <w:qFormat/>
    <w:uiPriority w:val="0"/>
    <w:pPr>
      <w:numPr>
        <w:ilvl w:val="0"/>
        <w:numId w:val="0"/>
      </w:numPr>
      <w:outlineLvl w:val="4"/>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云南省人力资源和社会保障厅</Company>
  <Pages>24</Pages>
  <Words>10221</Words>
  <Characters>10252</Characters>
  <Lines>89</Lines>
  <Paragraphs>25</Paragraphs>
  <TotalTime>8</TotalTime>
  <ScaleCrop>false</ScaleCrop>
  <LinksUpToDate>false</LinksUpToDate>
  <CharactersWithSpaces>12761</CharactersWithSpaces>
  <Application>WPS Office_11.8.2.10599_F1E327BC-269C-435d-A152-05C5408002CA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2024-01-31T04:18:00Z</dcterms:created>
  <dc:creator>Administrator</dc:creator>
  <cp:lastModifiedBy>kylin</cp:lastModifiedBy>
  <cp:lastPrinted>2024-06-16T03:13:12Z</cp:lastPrinted>
  <dcterms:modified xsi:type="dcterms:W3CDTF">2024-07-23T15:15:19Z</dcterms:modified>
  <dc:title>附件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2052-11.8.2.10599</vt:lpwstr>
  </property>
  <property fmtid="{D5CDD505-2E9C-101B-9397-08002B2CF9AE}" pid="3" name="ICV">
    <vt:lpwstr>75B00FB3C05844379BA951BF360D6AE4_12</vt:lpwstr>
  </property>
</Properties>
</file>