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《云南省党校（行政院校）教师职称评价</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标准条件</w:t>
      </w:r>
      <w:r>
        <w:rPr>
          <w:rFonts w:hint="eastAsia" w:ascii="Times New Roman" w:hAnsi="Times New Roman" w:eastAsia="方正小标宋简体" w:cs="Times New Roman"/>
          <w:sz w:val="44"/>
          <w:szCs w:val="44"/>
          <w:lang w:eastAsia="zh-CN"/>
        </w:rPr>
        <w:t>（</w:t>
      </w:r>
      <w:r>
        <w:rPr>
          <w:rFonts w:hint="eastAsia" w:ascii="Times New Roman" w:hAnsi="Times New Roman" w:eastAsia="方正小标宋简体" w:cs="Times New Roman"/>
          <w:sz w:val="44"/>
          <w:szCs w:val="44"/>
          <w:lang w:val="en-US" w:eastAsia="zh-CN"/>
        </w:rPr>
        <w:t>试行</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》政策解读</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近日，</w:t>
      </w:r>
      <w:r>
        <w:rPr>
          <w:rFonts w:hint="default" w:ascii="Times New Roman" w:hAnsi="Times New Roman" w:eastAsia="方正仿宋_GBK" w:cs="Times New Roman"/>
          <w:sz w:val="32"/>
          <w:szCs w:val="32"/>
          <w:lang w:val="en-US" w:eastAsia="zh-CN"/>
        </w:rPr>
        <w:t>云南</w:t>
      </w:r>
      <w:r>
        <w:rPr>
          <w:rFonts w:hint="default" w:ascii="Times New Roman" w:hAnsi="Times New Roman" w:eastAsia="方正仿宋_GBK" w:cs="Times New Roman"/>
          <w:sz w:val="32"/>
          <w:szCs w:val="32"/>
        </w:rPr>
        <w:t>省人力资源和社会保障厅、</w:t>
      </w:r>
      <w:r>
        <w:rPr>
          <w:rFonts w:hint="default" w:ascii="Times New Roman" w:hAnsi="Times New Roman" w:eastAsia="方正仿宋_GBK" w:cs="Times New Roman"/>
          <w:sz w:val="32"/>
          <w:szCs w:val="32"/>
          <w:lang w:eastAsia="zh-CN"/>
        </w:rPr>
        <w:t>中共云南省委党校（云南行政学院）</w:t>
      </w:r>
      <w:r>
        <w:rPr>
          <w:rFonts w:hint="default" w:ascii="Times New Roman" w:hAnsi="Times New Roman" w:eastAsia="方正仿宋_GBK" w:cs="Times New Roman"/>
          <w:sz w:val="32"/>
          <w:szCs w:val="32"/>
          <w:lang w:val="en-US" w:eastAsia="zh-CN"/>
        </w:rPr>
        <w:t>联合</w:t>
      </w:r>
      <w:r>
        <w:rPr>
          <w:rFonts w:hint="default" w:ascii="Times New Roman" w:hAnsi="Times New Roman" w:eastAsia="方正仿宋_GBK" w:cs="Times New Roman"/>
          <w:sz w:val="32"/>
          <w:szCs w:val="32"/>
        </w:rPr>
        <w:t>印发了《云南省党校（行政院校）教师职称评价标准条件</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试行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 w:eastAsia="zh-CN"/>
        </w:rPr>
        <w:t>（云人社发〔202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 w:eastAsia="zh-CN"/>
        </w:rPr>
        <w:t>〕</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lang w:val="en" w:eastAsia="zh-CN"/>
        </w:rPr>
        <w:t>号）</w:t>
      </w:r>
      <w:r>
        <w:rPr>
          <w:rFonts w:hint="default" w:ascii="Times New Roman" w:hAnsi="Times New Roman" w:eastAsia="方正仿宋_GBK" w:cs="Times New Roman"/>
          <w:sz w:val="32"/>
          <w:szCs w:val="32"/>
        </w:rPr>
        <w:t>（以下简称《</w:t>
      </w:r>
      <w:r>
        <w:rPr>
          <w:rFonts w:hint="default" w:ascii="Times New Roman" w:hAnsi="Times New Roman" w:eastAsia="方正仿宋_GBK" w:cs="Times New Roman"/>
          <w:sz w:val="32"/>
          <w:szCs w:val="32"/>
          <w:lang w:eastAsia="zh-CN"/>
        </w:rPr>
        <w:t>标准</w:t>
      </w:r>
      <w:r>
        <w:rPr>
          <w:rFonts w:hint="default" w:ascii="Times New Roman" w:hAnsi="Times New Roman" w:eastAsia="方正仿宋_GBK" w:cs="Times New Roman"/>
          <w:sz w:val="32"/>
          <w:szCs w:val="32"/>
        </w:rPr>
        <w:t>条件》）。</w:t>
      </w:r>
      <w:r>
        <w:rPr>
          <w:rFonts w:hint="default" w:ascii="Times New Roman" w:hAnsi="Times New Roman" w:eastAsia="方正仿宋_GBK" w:cs="Times New Roman"/>
          <w:sz w:val="32"/>
          <w:szCs w:val="32"/>
          <w:lang w:val="en" w:eastAsia="zh-CN"/>
        </w:rPr>
        <w:t>为便于各级人力资源社会保障部门</w:t>
      </w:r>
      <w:r>
        <w:rPr>
          <w:rFonts w:hint="eastAsia"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 w:eastAsia="zh-CN"/>
        </w:rPr>
        <w:t>相关单位和广大专业技术人员更好地理解、把握《标准条件》，现对《标准条件》的有关政策进行解读。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黑体_GBK" w:cs="方正黑体_GBK"/>
          <w:b w:val="0"/>
          <w:bCs w:val="0"/>
          <w:kern w:val="2"/>
          <w:sz w:val="32"/>
          <w:szCs w:val="32"/>
          <w:highlight w:val="none"/>
          <w:u w:val="none"/>
          <w:lang w:val="en" w:eastAsia="zh-CN" w:bidi="ar-SA"/>
        </w:rPr>
      </w:pPr>
      <w:r>
        <w:rPr>
          <w:rFonts w:hint="default" w:ascii="Times New Roman" w:hAnsi="Times New Roman" w:eastAsia="方正黑体_GBK" w:cs="方正黑体_GBK"/>
          <w:b w:val="0"/>
          <w:bCs w:val="0"/>
          <w:kern w:val="2"/>
          <w:sz w:val="32"/>
          <w:szCs w:val="32"/>
          <w:highlight w:val="none"/>
          <w:u w:val="none"/>
          <w:lang w:val="en" w:eastAsia="zh-CN" w:bidi="ar-SA"/>
        </w:rPr>
        <w:t>问：《标准条件》出台的</w:t>
      </w:r>
      <w:r>
        <w:rPr>
          <w:rFonts w:hint="default" w:ascii="Times New Roman" w:hAnsi="Times New Roman" w:eastAsia="方正黑体_GBK" w:cs="方正黑体_GBK"/>
          <w:b w:val="0"/>
          <w:bCs w:val="0"/>
          <w:kern w:val="2"/>
          <w:sz w:val="32"/>
          <w:szCs w:val="32"/>
          <w:highlight w:val="none"/>
          <w:u w:val="none"/>
          <w:lang w:val="en-US" w:eastAsia="zh-CN" w:bidi="ar-SA"/>
        </w:rPr>
        <w:t>政策</w:t>
      </w:r>
      <w:r>
        <w:rPr>
          <w:rFonts w:hint="default" w:ascii="Times New Roman" w:hAnsi="Times New Roman" w:eastAsia="方正黑体_GBK" w:cs="方正黑体_GBK"/>
          <w:b w:val="0"/>
          <w:bCs w:val="0"/>
          <w:kern w:val="2"/>
          <w:sz w:val="32"/>
          <w:szCs w:val="32"/>
          <w:highlight w:val="none"/>
          <w:u w:val="none"/>
          <w:lang w:val="en" w:eastAsia="zh-CN" w:bidi="ar-SA"/>
        </w:rPr>
        <w:t>背景是什么</w:t>
      </w:r>
      <w:r>
        <w:rPr>
          <w:rFonts w:hint="eastAsia" w:ascii="Times New Roman" w:hAnsi="Times New Roman" w:eastAsia="方正黑体_GBK" w:cs="方正黑体_GBK"/>
          <w:b w:val="0"/>
          <w:bCs w:val="0"/>
          <w:kern w:val="2"/>
          <w:sz w:val="32"/>
          <w:szCs w:val="32"/>
          <w:highlight w:val="none"/>
          <w:u w:val="none"/>
          <w:lang w:val="en" w:eastAsia="zh-CN" w:bidi="ar-SA"/>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答：为进一步发挥职称评价在</w:t>
      </w:r>
      <w:r>
        <w:rPr>
          <w:rFonts w:hint="default" w:ascii="Times New Roman" w:hAnsi="Times New Roman" w:eastAsia="方正仿宋_GBK" w:cs="Times New Roman"/>
          <w:sz w:val="32"/>
          <w:szCs w:val="32"/>
          <w:lang w:eastAsia="zh-CN"/>
        </w:rPr>
        <w:t>党校系列</w:t>
      </w:r>
      <w:r>
        <w:rPr>
          <w:rFonts w:hint="default" w:ascii="Times New Roman" w:hAnsi="Times New Roman" w:eastAsia="方正仿宋_GBK" w:cs="Times New Roman"/>
          <w:sz w:val="32"/>
          <w:szCs w:val="32"/>
        </w:rPr>
        <w:t>专业技术人才队伍建设中的激励导向作用，</w:t>
      </w:r>
      <w:r>
        <w:rPr>
          <w:rFonts w:hint="default" w:ascii="Times New Roman" w:hAnsi="Times New Roman" w:eastAsia="方正仿宋_GBK" w:cs="Times New Roman"/>
          <w:sz w:val="32"/>
          <w:szCs w:val="32"/>
          <w:lang w:eastAsia="zh-CN"/>
        </w:rPr>
        <w:t>根据</w:t>
      </w:r>
      <w:r>
        <w:rPr>
          <w:rFonts w:hint="default" w:ascii="Times New Roman" w:hAnsi="Times New Roman" w:eastAsia="方正仿宋_GBK" w:cs="Times New Roman"/>
          <w:sz w:val="32"/>
          <w:szCs w:val="32"/>
        </w:rPr>
        <w:t>中共中央办公厅 国务院办公厅《关于深化职称制度改革的意见》（中办发〔2016〕77号）、中共云南省委办公厅 云南省人民政府办公厅《关于深化职称制度改革的实施意见》（云办发〔2017〕29号）、人力资源部 教育部《关于深化中等职业学校学校教师职称制度改革的指导意见》（人社部发〔2019〕89号）、人力资源部 教育部《关于深化高等学校教师职称制度改革的指导意见》（人社部发〔2020〕100号）、云南省人力资源和社会保障厅《关于放宽基层专业技术人员职称评聘条件的通知》（云人社发〔2014〕106号）结合全省</w:t>
      </w:r>
      <w:r>
        <w:rPr>
          <w:rFonts w:hint="default" w:ascii="Times New Roman" w:hAnsi="Times New Roman" w:eastAsia="方正仿宋_GBK" w:cs="Times New Roman"/>
          <w:sz w:val="32"/>
          <w:szCs w:val="32"/>
          <w:lang w:eastAsia="zh-CN"/>
        </w:rPr>
        <w:t>党校</w:t>
      </w:r>
      <w:r>
        <w:rPr>
          <w:rFonts w:hint="default" w:ascii="Times New Roman" w:hAnsi="Times New Roman" w:eastAsia="方正仿宋_GBK" w:cs="Times New Roman"/>
          <w:sz w:val="32"/>
          <w:szCs w:val="32"/>
        </w:rPr>
        <w:t>系列职称评审实际，对</w:t>
      </w:r>
      <w:r>
        <w:rPr>
          <w:rFonts w:hint="default" w:ascii="Times New Roman" w:hAnsi="Times New Roman" w:eastAsia="方正仿宋_GBK" w:cs="Times New Roman"/>
          <w:sz w:val="32"/>
          <w:szCs w:val="32"/>
          <w:lang w:eastAsia="zh-CN"/>
        </w:rPr>
        <w:t>党校系列</w:t>
      </w:r>
      <w:r>
        <w:rPr>
          <w:rFonts w:hint="default" w:ascii="Times New Roman" w:hAnsi="Times New Roman" w:eastAsia="方正仿宋_GBK" w:cs="Times New Roman"/>
          <w:sz w:val="32"/>
          <w:szCs w:val="32"/>
        </w:rPr>
        <w:t>专业技术职称评审条件进行修订完善。在认真调研、广泛听取意见、充分咨询论证的基础上，制定出台了本《</w:t>
      </w:r>
      <w:r>
        <w:rPr>
          <w:rFonts w:hint="default" w:ascii="Times New Roman" w:hAnsi="Times New Roman" w:eastAsia="方正仿宋_GBK" w:cs="Times New Roman"/>
          <w:sz w:val="32"/>
          <w:szCs w:val="32"/>
          <w:lang w:eastAsia="zh-CN"/>
        </w:rPr>
        <w:t>标准</w:t>
      </w:r>
      <w:r>
        <w:rPr>
          <w:rFonts w:hint="default" w:ascii="Times New Roman" w:hAnsi="Times New Roman" w:eastAsia="方正仿宋_GBK" w:cs="Times New Roman"/>
          <w:sz w:val="32"/>
          <w:szCs w:val="32"/>
        </w:rPr>
        <w:t>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黑体_GBK" w:cs="方正黑体_GBK"/>
          <w:b w:val="0"/>
          <w:bCs w:val="0"/>
          <w:kern w:val="2"/>
          <w:sz w:val="32"/>
          <w:szCs w:val="32"/>
          <w:highlight w:val="none"/>
          <w:u w:val="none"/>
          <w:lang w:val="en" w:eastAsia="zh-CN" w:bidi="ar-SA"/>
        </w:rPr>
        <w:t>问：《</w:t>
      </w:r>
      <w:r>
        <w:rPr>
          <w:rFonts w:hint="eastAsia" w:ascii="Times New Roman" w:hAnsi="Times New Roman" w:eastAsia="方正黑体_GBK" w:cs="方正黑体_GBK"/>
          <w:b w:val="0"/>
          <w:bCs w:val="0"/>
          <w:kern w:val="2"/>
          <w:sz w:val="32"/>
          <w:szCs w:val="32"/>
          <w:highlight w:val="none"/>
          <w:u w:val="none"/>
          <w:lang w:val="en-US" w:eastAsia="zh-CN" w:bidi="ar-SA"/>
        </w:rPr>
        <w:t>标准</w:t>
      </w:r>
      <w:r>
        <w:rPr>
          <w:rFonts w:hint="default" w:ascii="Times New Roman" w:hAnsi="Times New Roman" w:eastAsia="方正黑体_GBK" w:cs="方正黑体_GBK"/>
          <w:b w:val="0"/>
          <w:bCs w:val="0"/>
          <w:kern w:val="2"/>
          <w:sz w:val="32"/>
          <w:szCs w:val="32"/>
          <w:highlight w:val="none"/>
          <w:u w:val="none"/>
          <w:lang w:val="en" w:eastAsia="zh-CN" w:bidi="ar-SA"/>
        </w:rPr>
        <w:t>条件》适用范围是什么</w:t>
      </w:r>
      <w:r>
        <w:rPr>
          <w:rFonts w:hint="eastAsia" w:ascii="Times New Roman" w:hAnsi="Times New Roman" w:eastAsia="方正黑体_GBK" w:cs="方正黑体_GBK"/>
          <w:b w:val="0"/>
          <w:bCs w:val="0"/>
          <w:kern w:val="2"/>
          <w:sz w:val="32"/>
          <w:szCs w:val="32"/>
          <w:highlight w:val="none"/>
          <w:u w:val="none"/>
          <w:lang w:val="en" w:eastAsia="zh-CN" w:bidi="ar-SA"/>
        </w:rPr>
        <w:t>？</w:t>
      </w:r>
      <w:r>
        <w:rPr>
          <w:rFonts w:hint="default" w:ascii="Times New Roman" w:hAnsi="Times New Roman" w:eastAsia="方正仿宋_GBK" w:cs="Times New Roman"/>
          <w:b w:val="0"/>
          <w:bCs w:val="0"/>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答：本《标准条件》适用于我省各级党校（行政院校）直接从事教学科研工作且符合相应职称申报评价标准条件的在职教师。离退休人员、公务员不得参加职称评审。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黑体_GBK" w:cs="方正黑体_GBK"/>
          <w:b w:val="0"/>
          <w:bCs w:val="0"/>
          <w:kern w:val="2"/>
          <w:sz w:val="32"/>
          <w:szCs w:val="32"/>
          <w:highlight w:val="none"/>
          <w:u w:val="none"/>
          <w:lang w:val="en" w:eastAsia="zh-CN" w:bidi="ar-SA"/>
        </w:rPr>
      </w:pPr>
      <w:r>
        <w:rPr>
          <w:rFonts w:hint="default" w:ascii="Times New Roman" w:hAnsi="Times New Roman" w:eastAsia="方正黑体_GBK" w:cs="方正黑体_GBK"/>
          <w:b w:val="0"/>
          <w:bCs w:val="0"/>
          <w:kern w:val="2"/>
          <w:sz w:val="32"/>
          <w:szCs w:val="32"/>
          <w:highlight w:val="none"/>
          <w:u w:val="none"/>
          <w:lang w:val="en" w:eastAsia="zh-CN" w:bidi="ar-SA"/>
        </w:rPr>
        <w:t>问：《</w:t>
      </w:r>
      <w:r>
        <w:rPr>
          <w:rFonts w:hint="eastAsia" w:ascii="Times New Roman" w:hAnsi="Times New Roman" w:eastAsia="方正黑体_GBK" w:cs="方正黑体_GBK"/>
          <w:b w:val="0"/>
          <w:bCs w:val="0"/>
          <w:kern w:val="2"/>
          <w:sz w:val="32"/>
          <w:szCs w:val="32"/>
          <w:highlight w:val="none"/>
          <w:u w:val="none"/>
          <w:lang w:val="en-US" w:eastAsia="zh-CN" w:bidi="ar-SA"/>
        </w:rPr>
        <w:t>标准</w:t>
      </w:r>
      <w:r>
        <w:rPr>
          <w:rFonts w:hint="default" w:ascii="Times New Roman" w:hAnsi="Times New Roman" w:eastAsia="方正黑体_GBK" w:cs="方正黑体_GBK"/>
          <w:b w:val="0"/>
          <w:bCs w:val="0"/>
          <w:kern w:val="2"/>
          <w:sz w:val="32"/>
          <w:szCs w:val="32"/>
          <w:highlight w:val="none"/>
          <w:u w:val="none"/>
          <w:lang w:val="en" w:eastAsia="zh-CN" w:bidi="ar-SA"/>
        </w:rPr>
        <w:t>条件》</w:t>
      </w:r>
      <w:r>
        <w:rPr>
          <w:rFonts w:hint="eastAsia" w:ascii="Times New Roman" w:hAnsi="Times New Roman" w:eastAsia="方正黑体_GBK" w:cs="方正黑体_GBK"/>
          <w:b w:val="0"/>
          <w:bCs w:val="0"/>
          <w:kern w:val="2"/>
          <w:sz w:val="32"/>
          <w:szCs w:val="32"/>
          <w:highlight w:val="none"/>
          <w:u w:val="none"/>
          <w:lang w:val="en-US" w:eastAsia="zh-CN" w:bidi="ar-SA"/>
        </w:rPr>
        <w:t>申报</w:t>
      </w:r>
      <w:r>
        <w:rPr>
          <w:rFonts w:hint="default" w:ascii="Times New Roman" w:hAnsi="Times New Roman" w:eastAsia="方正黑体_GBK" w:cs="方正黑体_GBK"/>
          <w:b w:val="0"/>
          <w:bCs w:val="0"/>
          <w:kern w:val="2"/>
          <w:sz w:val="32"/>
          <w:szCs w:val="32"/>
          <w:highlight w:val="none"/>
          <w:u w:val="none"/>
          <w:lang w:val="en" w:eastAsia="zh-CN" w:bidi="ar-SA"/>
        </w:rPr>
        <w:t>评审专业有哪些？</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方正仿宋_GBK" w:cs="Times New Roman"/>
          <w:b w:val="0"/>
          <w:bCs w:val="0"/>
          <w:color w:val="000000"/>
          <w:kern w:val="0"/>
          <w:sz w:val="32"/>
          <w:szCs w:val="32"/>
          <w:u w:val="none"/>
        </w:rPr>
      </w:pPr>
      <w:r>
        <w:rPr>
          <w:rFonts w:hint="default" w:ascii="Times New Roman" w:hAnsi="Times New Roman" w:eastAsia="方正仿宋_GBK" w:cs="Times New Roman"/>
          <w:b w:val="0"/>
          <w:bCs w:val="0"/>
          <w:color w:val="000000"/>
          <w:kern w:val="0"/>
          <w:sz w:val="32"/>
          <w:szCs w:val="32"/>
          <w:highlight w:val="none"/>
          <w:u w:val="none"/>
          <w:lang w:eastAsia="zh-CN"/>
        </w:rPr>
        <w:t>答：</w:t>
      </w:r>
      <w:r>
        <w:rPr>
          <w:rFonts w:hint="default" w:ascii="Times New Roman" w:hAnsi="Times New Roman" w:eastAsia="方正仿宋_GBK" w:cs="Times New Roman"/>
          <w:b w:val="0"/>
          <w:bCs w:val="0"/>
          <w:color w:val="000000"/>
          <w:kern w:val="0"/>
          <w:sz w:val="32"/>
          <w:szCs w:val="32"/>
          <w:highlight w:val="none"/>
          <w:u w:val="none"/>
          <w:lang w:val="en" w:eastAsia="zh-CN"/>
        </w:rPr>
        <w:t>本《标准条件》的申报评审专业</w:t>
      </w:r>
      <w:r>
        <w:rPr>
          <w:rFonts w:hint="eastAsia" w:ascii="Times New Roman" w:hAnsi="Times New Roman" w:eastAsia="方正仿宋_GBK" w:cs="Times New Roman"/>
          <w:b w:val="0"/>
          <w:bCs w:val="0"/>
          <w:color w:val="000000"/>
          <w:kern w:val="0"/>
          <w:sz w:val="32"/>
          <w:szCs w:val="32"/>
          <w:highlight w:val="none"/>
          <w:u w:val="none"/>
          <w:lang w:val="en-US" w:eastAsia="zh-CN"/>
        </w:rPr>
        <w:t>为</w:t>
      </w:r>
      <w:r>
        <w:rPr>
          <w:rFonts w:hint="default" w:ascii="Times New Roman" w:hAnsi="Times New Roman" w:eastAsia="方正仿宋_GBK" w:cs="Times New Roman"/>
          <w:b w:val="0"/>
          <w:bCs w:val="0"/>
          <w:color w:val="000000"/>
          <w:kern w:val="0"/>
          <w:sz w:val="32"/>
          <w:szCs w:val="32"/>
          <w:highlight w:val="none"/>
          <w:u w:val="none"/>
        </w:rPr>
        <w:t>党校（行政院校）教学、科研、资政所需的以</w:t>
      </w:r>
      <w:r>
        <w:rPr>
          <w:rFonts w:hint="eastAsia" w:ascii="Times New Roman" w:hAnsi="Times New Roman" w:eastAsia="方正仿宋_GBK" w:cs="Times New Roman"/>
          <w:b w:val="0"/>
          <w:bCs w:val="0"/>
          <w:color w:val="000000"/>
          <w:kern w:val="0"/>
          <w:sz w:val="32"/>
          <w:szCs w:val="32"/>
          <w:highlight w:val="none"/>
          <w:u w:val="none"/>
          <w:lang w:eastAsia="zh-CN"/>
        </w:rPr>
        <w:t>哲学</w:t>
      </w:r>
      <w:r>
        <w:rPr>
          <w:rFonts w:hint="default" w:ascii="Times New Roman" w:hAnsi="Times New Roman" w:eastAsia="方正仿宋_GBK" w:cs="Times New Roman"/>
          <w:b w:val="0"/>
          <w:bCs w:val="0"/>
          <w:color w:val="000000"/>
          <w:kern w:val="0"/>
          <w:sz w:val="32"/>
          <w:szCs w:val="32"/>
          <w:highlight w:val="none"/>
          <w:u w:val="none"/>
        </w:rPr>
        <w:t>社会科学类为主</w:t>
      </w:r>
      <w:r>
        <w:rPr>
          <w:rFonts w:hint="default" w:ascii="Times New Roman" w:hAnsi="Times New Roman" w:eastAsia="方正仿宋_GBK" w:cs="Times New Roman"/>
          <w:b w:val="0"/>
          <w:bCs w:val="0"/>
          <w:color w:val="000000"/>
          <w:kern w:val="0"/>
          <w:sz w:val="32"/>
          <w:szCs w:val="32"/>
          <w:highlight w:val="none"/>
          <w:u w:val="none"/>
          <w:lang w:eastAsia="zh-CN"/>
        </w:rPr>
        <w:t>的马克思主义基础理论、哲学、科学社会主义、党史、党建、经济学、公共管理、法学、民族学、社会学、文艺学、生态学、</w:t>
      </w:r>
      <w:r>
        <w:rPr>
          <w:rFonts w:hint="eastAsia" w:ascii="Times New Roman" w:hAnsi="Times New Roman" w:eastAsia="方正仿宋_GBK" w:cs="Times New Roman"/>
          <w:b w:val="0"/>
          <w:bCs w:val="0"/>
          <w:color w:val="000000"/>
          <w:kern w:val="0"/>
          <w:sz w:val="32"/>
          <w:szCs w:val="32"/>
          <w:highlight w:val="none"/>
          <w:u w:val="none"/>
          <w:lang w:eastAsia="zh-CN"/>
        </w:rPr>
        <w:t>信息技术类</w:t>
      </w:r>
      <w:bookmarkStart w:id="0" w:name="_GoBack"/>
      <w:bookmarkEnd w:id="0"/>
      <w:r>
        <w:rPr>
          <w:rFonts w:hint="default" w:ascii="Times New Roman" w:hAnsi="Times New Roman" w:eastAsia="方正仿宋_GBK" w:cs="Times New Roman"/>
          <w:b w:val="0"/>
          <w:bCs w:val="0"/>
          <w:color w:val="000000"/>
          <w:kern w:val="0"/>
          <w:sz w:val="32"/>
          <w:szCs w:val="32"/>
          <w:highlight w:val="none"/>
          <w:u w:val="none"/>
          <w:lang w:eastAsia="zh-CN"/>
        </w:rPr>
        <w:t>等</w:t>
      </w:r>
      <w:r>
        <w:rPr>
          <w:rFonts w:hint="default" w:ascii="Times New Roman" w:hAnsi="Times New Roman" w:eastAsia="方正仿宋_GBK" w:cs="Times New Roman"/>
          <w:b w:val="0"/>
          <w:bCs w:val="0"/>
          <w:color w:val="000000"/>
          <w:kern w:val="0"/>
          <w:sz w:val="32"/>
          <w:szCs w:val="32"/>
          <w:highlight w:val="none"/>
          <w:u w:val="none"/>
        </w:rPr>
        <w:t>专业。</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黑体_GBK" w:cs="方正黑体_GBK"/>
          <w:b w:val="0"/>
          <w:bCs w:val="0"/>
          <w:kern w:val="2"/>
          <w:sz w:val="32"/>
          <w:szCs w:val="32"/>
          <w:highlight w:val="none"/>
          <w:u w:val="none"/>
          <w:lang w:val="en" w:eastAsia="zh-CN" w:bidi="ar-SA"/>
        </w:rPr>
      </w:pPr>
      <w:r>
        <w:rPr>
          <w:rFonts w:hint="default" w:ascii="Times New Roman" w:hAnsi="Times New Roman" w:eastAsia="方正黑体_GBK" w:cs="方正黑体_GBK"/>
          <w:b w:val="0"/>
          <w:bCs w:val="0"/>
          <w:kern w:val="2"/>
          <w:sz w:val="32"/>
          <w:szCs w:val="32"/>
          <w:highlight w:val="none"/>
          <w:u w:val="none"/>
          <w:lang w:val="en" w:eastAsia="zh-CN" w:bidi="ar-SA"/>
        </w:rPr>
        <w:t>问：《标准条件》与以往相比，最大的变化是什么？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w:t>
      </w:r>
      <w:r>
        <w:rPr>
          <w:rFonts w:hint="default" w:ascii="Times New Roman" w:hAnsi="Times New Roman" w:eastAsia="方正仿宋_GBK" w:cs="Times New Roman"/>
          <w:sz w:val="32"/>
          <w:szCs w:val="32"/>
          <w:lang w:eastAsia="zh-CN"/>
        </w:rPr>
        <w:t>标准</w:t>
      </w:r>
      <w:r>
        <w:rPr>
          <w:rFonts w:hint="default" w:ascii="Times New Roman" w:hAnsi="Times New Roman" w:eastAsia="方正仿宋_GBK" w:cs="Times New Roman"/>
          <w:sz w:val="32"/>
          <w:szCs w:val="32"/>
        </w:rPr>
        <w:t>条件》遵循了</w:t>
      </w:r>
      <w:r>
        <w:rPr>
          <w:rFonts w:hint="default" w:ascii="Times New Roman" w:hAnsi="Times New Roman" w:eastAsia="方正仿宋_GBK" w:cs="Times New Roman"/>
          <w:sz w:val="32"/>
          <w:szCs w:val="32"/>
          <w:lang w:eastAsia="zh-CN"/>
        </w:rPr>
        <w:t>党校</w:t>
      </w:r>
      <w:r>
        <w:rPr>
          <w:rFonts w:hint="default" w:ascii="Times New Roman" w:hAnsi="Times New Roman" w:eastAsia="方正仿宋_GBK" w:cs="Times New Roman"/>
          <w:sz w:val="32"/>
          <w:szCs w:val="32"/>
        </w:rPr>
        <w:t>专业技术人员的职业特点和成长规律，进一步体现了职称评价在</w:t>
      </w:r>
      <w:r>
        <w:rPr>
          <w:rFonts w:hint="default" w:ascii="Times New Roman" w:hAnsi="Times New Roman" w:eastAsia="方正仿宋_GBK" w:cs="Times New Roman"/>
          <w:sz w:val="32"/>
          <w:szCs w:val="32"/>
          <w:lang w:eastAsia="zh-CN"/>
        </w:rPr>
        <w:t>党校系列</w:t>
      </w:r>
      <w:r>
        <w:rPr>
          <w:rFonts w:hint="default" w:ascii="Times New Roman" w:hAnsi="Times New Roman" w:eastAsia="方正仿宋_GBK" w:cs="Times New Roman"/>
          <w:sz w:val="32"/>
          <w:szCs w:val="32"/>
        </w:rPr>
        <w:t>专业技术人员人才培养中的激励和导向作用。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一是新增</w:t>
      </w:r>
      <w:r>
        <w:rPr>
          <w:rFonts w:hint="default" w:ascii="Times New Roman" w:hAnsi="Times New Roman" w:eastAsia="方正仿宋_GBK" w:cs="Times New Roman"/>
          <w:sz w:val="32"/>
          <w:szCs w:val="32"/>
          <w:lang w:eastAsia="zh-CN"/>
        </w:rPr>
        <w:t>助教和助理讲师评审条件</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解决党校初级职称评审没有政策依据的问题，</w:t>
      </w:r>
      <w:r>
        <w:rPr>
          <w:rFonts w:hint="default" w:ascii="Times New Roman" w:hAnsi="Times New Roman" w:eastAsia="方正仿宋_GBK" w:cs="Times New Roman"/>
          <w:sz w:val="32"/>
          <w:szCs w:val="32"/>
        </w:rPr>
        <w:t>畅通</w:t>
      </w:r>
      <w:r>
        <w:rPr>
          <w:rFonts w:hint="default" w:ascii="Times New Roman" w:hAnsi="Times New Roman" w:eastAsia="方正仿宋_GBK" w:cs="Times New Roman"/>
          <w:sz w:val="32"/>
          <w:szCs w:val="32"/>
          <w:lang w:eastAsia="zh-CN"/>
        </w:rPr>
        <w:t>党校教师</w:t>
      </w:r>
      <w:r>
        <w:rPr>
          <w:rFonts w:hint="default" w:ascii="Times New Roman" w:hAnsi="Times New Roman" w:eastAsia="方正仿宋_GBK" w:cs="Times New Roman"/>
          <w:sz w:val="32"/>
          <w:szCs w:val="32"/>
        </w:rPr>
        <w:t>职业发展通道。</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是拓宽了评价维度。评审条件不唯论文、唯奖项， 而是从</w:t>
      </w:r>
      <w:r>
        <w:rPr>
          <w:rFonts w:hint="default" w:ascii="Times New Roman" w:hAnsi="Times New Roman" w:eastAsia="方正仿宋_GBK" w:cs="Times New Roman"/>
          <w:sz w:val="32"/>
          <w:szCs w:val="32"/>
          <w:lang w:eastAsia="zh-CN"/>
        </w:rPr>
        <w:t>教学能力、科研成果</w:t>
      </w:r>
      <w:r>
        <w:rPr>
          <w:rFonts w:hint="eastAsia"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实际工作业绩3个维度客观评价申报人的专业技术水平，评价条件更加科学、贴合实际，突出了</w:t>
      </w:r>
      <w:r>
        <w:rPr>
          <w:rFonts w:hint="default" w:ascii="Times New Roman" w:hAnsi="Times New Roman" w:eastAsia="方正仿宋_GBK" w:cs="Times New Roman"/>
          <w:sz w:val="32"/>
          <w:szCs w:val="32"/>
          <w:lang w:eastAsia="zh-CN"/>
        </w:rPr>
        <w:t>党校系列</w:t>
      </w:r>
      <w:r>
        <w:rPr>
          <w:rFonts w:hint="default" w:ascii="Times New Roman" w:hAnsi="Times New Roman" w:eastAsia="方正仿宋_GBK" w:cs="Times New Roman"/>
          <w:sz w:val="32"/>
          <w:szCs w:val="32"/>
        </w:rPr>
        <w:t>专业技术人员在实际工作中的业绩贡献。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三是把品德放在党校教师职称评价的首位，重点考察党校教师职业道德，对学术不端问题实行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一票否决</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制，分别作出撤销通过资格并记入人才诚信档案等处理规定，体现了国家和我省职称制度改革意见中</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德才兼备，以德为先</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的评价标准。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四是突出了分层次评价的要求。针对省级、州（市）级、县（区）级党校教师，在业绩成果和学术成果方面作出了不同的要求，避免了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一刀切</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五是明确了评审的教学和科研要求，可操作性更强。不仅明确学历、资历要求，还对教学和科研要求作了量化，在评审工作中更具操作性和可行性。</w:t>
      </w:r>
    </w:p>
    <w:sectPr>
      <w:footerReference r:id="rId3" w:type="default"/>
      <w:pgSz w:w="11906" w:h="16838"/>
      <w:pgMar w:top="2098" w:right="1800" w:bottom="2098"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Y1ZDg0YTkwYjIwNzcyMzlhNDFhNjFjYWIwZGY5NTYifQ=="/>
  </w:docVars>
  <w:rsids>
    <w:rsidRoot w:val="74E7429B"/>
    <w:rsid w:val="004B74C6"/>
    <w:rsid w:val="0066213C"/>
    <w:rsid w:val="006A28E9"/>
    <w:rsid w:val="006F16C9"/>
    <w:rsid w:val="007B331A"/>
    <w:rsid w:val="007C0AB5"/>
    <w:rsid w:val="007C457D"/>
    <w:rsid w:val="009C12BE"/>
    <w:rsid w:val="00AA4134"/>
    <w:rsid w:val="00BA5316"/>
    <w:rsid w:val="00BD3D67"/>
    <w:rsid w:val="00C136A0"/>
    <w:rsid w:val="00D45374"/>
    <w:rsid w:val="00D715C8"/>
    <w:rsid w:val="00FA70F1"/>
    <w:rsid w:val="00FC3381"/>
    <w:rsid w:val="04C03507"/>
    <w:rsid w:val="05DB4947"/>
    <w:rsid w:val="092C3CAE"/>
    <w:rsid w:val="0CC50E0E"/>
    <w:rsid w:val="0DC74830"/>
    <w:rsid w:val="13335618"/>
    <w:rsid w:val="1A403A06"/>
    <w:rsid w:val="1B8D7610"/>
    <w:rsid w:val="20031A9F"/>
    <w:rsid w:val="28874EB1"/>
    <w:rsid w:val="297E349D"/>
    <w:rsid w:val="2BF32C81"/>
    <w:rsid w:val="2C725FF7"/>
    <w:rsid w:val="31C43BBC"/>
    <w:rsid w:val="32477113"/>
    <w:rsid w:val="33C65813"/>
    <w:rsid w:val="39F81494"/>
    <w:rsid w:val="421A3A51"/>
    <w:rsid w:val="421E0D7F"/>
    <w:rsid w:val="45093E6F"/>
    <w:rsid w:val="455C0448"/>
    <w:rsid w:val="499F5530"/>
    <w:rsid w:val="58AB1267"/>
    <w:rsid w:val="5C435A8B"/>
    <w:rsid w:val="5C941BED"/>
    <w:rsid w:val="5F3A70AB"/>
    <w:rsid w:val="6B9C3878"/>
    <w:rsid w:val="73092613"/>
    <w:rsid w:val="74E7429B"/>
    <w:rsid w:val="779373A4"/>
    <w:rsid w:val="7B0D6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sz w:val="2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1228</Words>
  <Characters>1254</Characters>
  <Lines>13</Lines>
  <Paragraphs>3</Paragraphs>
  <TotalTime>11</TotalTime>
  <ScaleCrop>false</ScaleCrop>
  <LinksUpToDate>false</LinksUpToDate>
  <CharactersWithSpaces>1260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2021-06-02T02:48:00Z</dcterms:created>
  <dc:creator>许晓晨</dc:creator>
  <cp:lastModifiedBy>Lnek</cp:lastModifiedBy>
  <dcterms:modified xsi:type="dcterms:W3CDTF">2022-06-30T02:01:58Z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24E11AFCD642445AA88DD0661E73D8D9</vt:lpwstr>
  </property>
</Properties>
</file>