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高层次人才享受政府购房补贴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t>申报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材料装订规范</w:t>
      </w:r>
    </w:p>
    <w:p>
      <w:pPr>
        <w:rPr>
          <w:rFonts w:hint="eastAsia"/>
          <w:b/>
          <w:sz w:val="32"/>
          <w:szCs w:val="32"/>
          <w:lang w:eastAsia="zh-CN"/>
        </w:rPr>
      </w:pPr>
    </w:p>
    <w:p>
      <w:pPr>
        <w:ind w:firstLine="560" w:firstLineChars="200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一、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材料目录</w:t>
      </w:r>
      <w:bookmarkStart w:id="0" w:name="_GoBack"/>
      <w:bookmarkEnd w:id="0"/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按照身份证明材料、参与或主持项目材料、论文证明材料、专著证明材料、专利授权证明材料、获奖材料的顺序进行装订，材料目录用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A4纸打印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用彩页分隔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身份证明材料包括</w:t>
      </w:r>
    </w:p>
    <w:p>
      <w:pPr>
        <w:numPr>
          <w:ilvl w:val="0"/>
          <w:numId w:val="0"/>
        </w:num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身份证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正反面复印，大小与原件一致，信息清楚，不得放大或缩印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学历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信息清楚，不得放大或缩印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学位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信息清楚，不得放大或缩印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4、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入职证明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信息清楚，不得放大或缩印，文号、公章、日期清晰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三、参与或主持项目材料包括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主持完成的项目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主持完成并以此为申报依据的项目靠前，超期项目不能作为评审依据，不列入材料中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材料包括立项证明、人员名单（主持人用彩色标明）、结题报告或结项证明，用彩页分隔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主持在研项目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包括立项证明、人员名单（主持人用彩色标明），用彩页分隔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参与项目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包括立项证明、人员名单（主持人用彩色标明），用彩页分隔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四、论文证明材料包括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论文检索报告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：以第一作者或通讯作者发表的论文列入材料，并用彩色标明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论文收录证明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中文期刊的论文提供论文收录证明复印件。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论文材料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：以第一作者或通讯作者发表的论文列入材料，并用彩色标明，超时限的论文不列入其中，用彩页分隔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五、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专著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证明材料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复印专著封面和扉页即可，按照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独撰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参编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和出版时间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依次装订，并用彩色标明，用彩页分隔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六、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专利授权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提供发明专利证书复印件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，信息清楚，用彩页分隔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七、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获奖材料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提供获奖证书的复印件，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信息清楚，用彩页分隔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以上成果证明材料仅提供近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3年取得的，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统一用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A4纸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复印，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超过时限的不得装订在内。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26A8A"/>
    <w:rsid w:val="08C526C9"/>
    <w:rsid w:val="16C26A8A"/>
    <w:rsid w:val="45815B7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2017-06-19T07:41:00Z</dcterms:created>
  <dc:creator>Administrator</dc:creator>
  <cp:lastModifiedBy>Administrator</cp:lastModifiedBy>
  <cp:lastPrinted>2017-06-21T01:38:49Z</cp:lastPrinted>
  <dcterms:modified xsi:type="dcterms:W3CDTF">2017-06-21T01:46:52Z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